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BC079" w14:textId="77777777" w:rsidR="00000A02" w:rsidRDefault="00C03B05" w:rsidP="00EC55FB">
      <w:pPr>
        <w:spacing w:line="360" w:lineRule="auto"/>
        <w:rPr>
          <w:rFonts w:ascii="Arial" w:eastAsia="Arial" w:hAnsi="Arial" w:cs="Arial"/>
          <w:b/>
          <w:bCs/>
          <w:sz w:val="28"/>
          <w:szCs w:val="28"/>
        </w:rPr>
      </w:pPr>
      <w:r>
        <w:rPr>
          <w:rFonts w:ascii="Arial" w:hAnsi="Arial"/>
          <w:b/>
          <w:bCs/>
          <w:sz w:val="28"/>
          <w:szCs w:val="28"/>
        </w:rPr>
        <w:t>Safeguarding children, young people and vulnerable adults</w:t>
      </w:r>
    </w:p>
    <w:p w14:paraId="6B221570" w14:textId="5F1EC387" w:rsidR="00EC55FB" w:rsidRDefault="00EC55FB" w:rsidP="00EC55FB">
      <w:pPr>
        <w:spacing w:before="120" w:after="120" w:line="360" w:lineRule="auto"/>
        <w:ind w:firstLine="720"/>
        <w:rPr>
          <w:rFonts w:ascii="Arial" w:hAnsi="Arial" w:cs="Arial"/>
        </w:rPr>
      </w:pPr>
      <w:r w:rsidRPr="2C5234B1">
        <w:rPr>
          <w:rFonts w:ascii="Arial" w:hAnsi="Arial" w:cs="Arial"/>
          <w:b/>
          <w:bCs/>
        </w:rPr>
        <w:t xml:space="preserve">Designated safeguarding lead is: </w:t>
      </w:r>
      <w:r>
        <w:rPr>
          <w:rFonts w:ascii="Arial" w:hAnsi="Arial" w:cs="Arial"/>
        </w:rPr>
        <w:t>HOLLY WATSO</w:t>
      </w:r>
      <w:r w:rsidR="00FD622A">
        <w:rPr>
          <w:rFonts w:ascii="Arial" w:hAnsi="Arial" w:cs="Arial"/>
        </w:rPr>
        <w:t>N</w:t>
      </w:r>
    </w:p>
    <w:p w14:paraId="1617BDA6" w14:textId="2420838A" w:rsidR="00EC55FB" w:rsidRDefault="00EC55FB" w:rsidP="00EC55FB">
      <w:pPr>
        <w:spacing w:before="120" w:after="120" w:line="360" w:lineRule="auto"/>
        <w:ind w:firstLine="720"/>
        <w:rPr>
          <w:rFonts w:ascii="Arial" w:hAnsi="Arial" w:cs="Arial"/>
        </w:rPr>
      </w:pPr>
      <w:r w:rsidRPr="2C5234B1">
        <w:rPr>
          <w:rFonts w:ascii="Arial" w:hAnsi="Arial" w:cs="Arial"/>
          <w:b/>
          <w:bCs/>
        </w:rPr>
        <w:t>D</w:t>
      </w:r>
      <w:r>
        <w:rPr>
          <w:rFonts w:ascii="Arial" w:hAnsi="Arial" w:cs="Arial"/>
          <w:b/>
          <w:bCs/>
        </w:rPr>
        <w:t xml:space="preserve">eputy </w:t>
      </w:r>
      <w:r w:rsidRPr="2C5234B1">
        <w:rPr>
          <w:rFonts w:ascii="Arial" w:hAnsi="Arial" w:cs="Arial"/>
          <w:b/>
          <w:bCs/>
        </w:rPr>
        <w:t>safeguarding lead is:</w:t>
      </w:r>
      <w:r>
        <w:rPr>
          <w:rFonts w:ascii="Arial" w:hAnsi="Arial" w:cs="Arial"/>
          <w:b/>
          <w:bCs/>
        </w:rPr>
        <w:t xml:space="preserve"> </w:t>
      </w:r>
      <w:r w:rsidRPr="0044438D">
        <w:rPr>
          <w:rFonts w:ascii="Arial" w:hAnsi="Arial" w:cs="Arial"/>
        </w:rPr>
        <w:t>MEGAN MALLABONE</w:t>
      </w:r>
    </w:p>
    <w:p w14:paraId="2B517A9E" w14:textId="6C7C0A1E" w:rsidR="008C2D74" w:rsidRDefault="008C2D74" w:rsidP="00FD622A">
      <w:pPr>
        <w:pStyle w:val="MediumGrid1-Accent21"/>
        <w:spacing w:line="360" w:lineRule="auto"/>
        <w:ind w:left="0"/>
        <w:rPr>
          <w:rFonts w:ascii="Arial" w:hAnsi="Arial"/>
          <w:sz w:val="22"/>
          <w:szCs w:val="22"/>
        </w:rPr>
      </w:pPr>
      <w:r>
        <w:rPr>
          <w:rFonts w:ascii="Arial" w:hAnsi="Arial"/>
          <w:sz w:val="22"/>
          <w:szCs w:val="22"/>
        </w:rPr>
        <w:t xml:space="preserve">Our safeguarding leads are responsible for carrying out child, young person and adult protection procedures.  </w:t>
      </w:r>
    </w:p>
    <w:p w14:paraId="6B6C73D3" w14:textId="6FD9D411" w:rsidR="00F76236" w:rsidRDefault="00FD622A" w:rsidP="00FD622A">
      <w:pPr>
        <w:pStyle w:val="MediumGrid1-Accent21"/>
        <w:spacing w:line="360" w:lineRule="auto"/>
        <w:ind w:left="0"/>
        <w:rPr>
          <w:rFonts w:ascii="Arial" w:hAnsi="Arial"/>
          <w:sz w:val="22"/>
          <w:szCs w:val="22"/>
          <w:u w:color="FF0000"/>
        </w:rPr>
      </w:pPr>
      <w:r>
        <w:rPr>
          <w:rFonts w:ascii="Arial" w:hAnsi="Arial"/>
          <w:sz w:val="22"/>
          <w:szCs w:val="22"/>
        </w:rPr>
        <w:t>The safeguarding leads,</w:t>
      </w:r>
      <w:r>
        <w:rPr>
          <w:rFonts w:ascii="Arial" w:hAnsi="Arial"/>
          <w:sz w:val="22"/>
          <w:szCs w:val="22"/>
          <w:u w:color="7030A0"/>
        </w:rPr>
        <w:t xml:space="preserve"> </w:t>
      </w:r>
      <w:r>
        <w:rPr>
          <w:rFonts w:ascii="Arial" w:hAnsi="Arial"/>
          <w:sz w:val="22"/>
          <w:szCs w:val="22"/>
        </w:rPr>
        <w:t xml:space="preserve">ensure they have </w:t>
      </w:r>
      <w:r>
        <w:rPr>
          <w:rFonts w:ascii="Arial" w:hAnsi="Arial"/>
          <w:sz w:val="22"/>
          <w:szCs w:val="22"/>
          <w:u w:color="FF0000"/>
        </w:rPr>
        <w:t>relevant</w:t>
      </w:r>
      <w:r>
        <w:rPr>
          <w:rFonts w:ascii="Arial" w:hAnsi="Arial"/>
          <w:sz w:val="22"/>
          <w:szCs w:val="22"/>
        </w:rPr>
        <w:t xml:space="preserve"> links with statutory and voluntary </w:t>
      </w:r>
      <w:proofErr w:type="spellStart"/>
      <w:r>
        <w:rPr>
          <w:rFonts w:ascii="Arial" w:hAnsi="Arial"/>
          <w:sz w:val="22"/>
          <w:szCs w:val="22"/>
        </w:rPr>
        <w:t>organisations</w:t>
      </w:r>
      <w:proofErr w:type="spellEnd"/>
      <w:r>
        <w:rPr>
          <w:rFonts w:ascii="Arial" w:hAnsi="Arial"/>
          <w:sz w:val="22"/>
          <w:szCs w:val="22"/>
        </w:rPr>
        <w:t xml:space="preserve"> with regard to </w:t>
      </w:r>
      <w:proofErr w:type="spellStart"/>
      <w:r>
        <w:rPr>
          <w:rFonts w:ascii="Arial" w:hAnsi="Arial"/>
          <w:sz w:val="22"/>
          <w:szCs w:val="22"/>
        </w:rPr>
        <w:t>safeguarding.They</w:t>
      </w:r>
      <w:proofErr w:type="spellEnd"/>
      <w:r>
        <w:rPr>
          <w:rFonts w:ascii="Arial" w:hAnsi="Arial"/>
          <w:sz w:val="22"/>
          <w:szCs w:val="22"/>
        </w:rPr>
        <w:t xml:space="preserve"> </w:t>
      </w:r>
      <w:r>
        <w:rPr>
          <w:rFonts w:ascii="Arial" w:hAnsi="Arial"/>
          <w:sz w:val="22"/>
          <w:szCs w:val="22"/>
          <w:u w:color="FF0000"/>
        </w:rPr>
        <w:t>understand LSCP safeguarding procedures, attend relevant LSCP training at least every two years and refresh their knowledge of safeguarding regularly.</w:t>
      </w:r>
      <w:r w:rsidR="00F76236">
        <w:rPr>
          <w:rFonts w:ascii="Arial" w:hAnsi="Arial"/>
          <w:sz w:val="22"/>
          <w:szCs w:val="22"/>
          <w:u w:color="FF0000"/>
        </w:rPr>
        <w:t xml:space="preserve"> Safeguarding leads are contactable when they are on and off site.</w:t>
      </w:r>
    </w:p>
    <w:p w14:paraId="574A600D" w14:textId="77777777" w:rsidR="00AF7314" w:rsidRDefault="00AF7314" w:rsidP="00FD622A">
      <w:pPr>
        <w:pStyle w:val="MediumGrid1-Accent21"/>
        <w:spacing w:line="360" w:lineRule="auto"/>
        <w:ind w:left="0"/>
        <w:rPr>
          <w:rFonts w:ascii="Arial" w:hAnsi="Arial"/>
          <w:sz w:val="22"/>
          <w:szCs w:val="22"/>
          <w:u w:color="FF0000"/>
        </w:rPr>
      </w:pPr>
    </w:p>
    <w:p w14:paraId="0D056A9D" w14:textId="230A300D" w:rsidR="00AF7314" w:rsidRPr="00AF7314" w:rsidRDefault="00AF7314" w:rsidP="00FD622A">
      <w:pPr>
        <w:pStyle w:val="MediumGrid1-Accent21"/>
        <w:spacing w:line="360" w:lineRule="auto"/>
        <w:ind w:left="0"/>
        <w:rPr>
          <w:rFonts w:ascii="Arial" w:hAnsi="Arial"/>
          <w:b/>
          <w:bCs/>
          <w:sz w:val="22"/>
          <w:szCs w:val="22"/>
          <w:u w:color="FF0000"/>
        </w:rPr>
      </w:pPr>
      <w:r>
        <w:rPr>
          <w:rFonts w:ascii="Arial" w:hAnsi="Arial"/>
          <w:b/>
          <w:bCs/>
          <w:sz w:val="22"/>
          <w:szCs w:val="22"/>
          <w:u w:color="FF0000"/>
        </w:rPr>
        <w:t>Safeguarding p</w:t>
      </w:r>
      <w:r w:rsidRPr="00AF7314">
        <w:rPr>
          <w:rFonts w:ascii="Arial" w:hAnsi="Arial"/>
          <w:b/>
          <w:bCs/>
          <w:sz w:val="22"/>
          <w:szCs w:val="22"/>
          <w:u w:color="FF0000"/>
        </w:rPr>
        <w:t>rofessional</w:t>
      </w:r>
      <w:r>
        <w:rPr>
          <w:rFonts w:ascii="Arial" w:hAnsi="Arial"/>
          <w:b/>
          <w:bCs/>
          <w:sz w:val="22"/>
          <w:szCs w:val="22"/>
          <w:u w:color="FF0000"/>
        </w:rPr>
        <w:t>s</w:t>
      </w:r>
      <w:r w:rsidRPr="00AF7314">
        <w:rPr>
          <w:rFonts w:ascii="Arial" w:hAnsi="Arial"/>
          <w:b/>
          <w:bCs/>
          <w:sz w:val="22"/>
          <w:szCs w:val="22"/>
          <w:u w:color="FF0000"/>
        </w:rPr>
        <w:t xml:space="preserve"> Contact Details:</w:t>
      </w:r>
    </w:p>
    <w:p w14:paraId="01A875B4" w14:textId="77777777" w:rsidR="00AF7314" w:rsidRDefault="00AF7314" w:rsidP="00FD622A">
      <w:pPr>
        <w:pStyle w:val="MediumGrid1-Accent21"/>
        <w:spacing w:line="360" w:lineRule="auto"/>
        <w:ind w:left="0"/>
        <w:rPr>
          <w:rFonts w:ascii="Arial" w:hAnsi="Arial"/>
          <w:sz w:val="22"/>
          <w:szCs w:val="22"/>
        </w:rPr>
      </w:pPr>
      <w:r w:rsidRPr="00AF7314">
        <w:rPr>
          <w:rFonts w:ascii="Arial" w:hAnsi="Arial"/>
          <w:i/>
          <w:iCs/>
          <w:sz w:val="22"/>
          <w:szCs w:val="22"/>
        </w:rPr>
        <w:t>First Response Team</w:t>
      </w:r>
      <w:r>
        <w:rPr>
          <w:rFonts w:ascii="Arial" w:hAnsi="Arial"/>
          <w:sz w:val="22"/>
          <w:szCs w:val="22"/>
        </w:rPr>
        <w:t xml:space="preserve"> 0116 305 0005, </w:t>
      </w:r>
    </w:p>
    <w:p w14:paraId="500CCE9E" w14:textId="325F5833" w:rsidR="00AF7314" w:rsidRDefault="00AF7314" w:rsidP="00FD622A">
      <w:pPr>
        <w:pStyle w:val="MediumGrid1-Accent21"/>
        <w:spacing w:line="360" w:lineRule="auto"/>
        <w:ind w:left="0"/>
        <w:rPr>
          <w:rFonts w:ascii="Arial" w:hAnsi="Arial"/>
          <w:sz w:val="22"/>
          <w:szCs w:val="22"/>
        </w:rPr>
      </w:pPr>
      <w:r w:rsidRPr="00AF7314">
        <w:rPr>
          <w:rFonts w:ascii="Arial" w:hAnsi="Arial"/>
          <w:i/>
          <w:iCs/>
          <w:sz w:val="22"/>
          <w:szCs w:val="22"/>
        </w:rPr>
        <w:t>Prevent Team</w:t>
      </w:r>
      <w:r>
        <w:rPr>
          <w:rFonts w:ascii="Arial" w:hAnsi="Arial"/>
          <w:sz w:val="22"/>
          <w:szCs w:val="22"/>
        </w:rPr>
        <w:t xml:space="preserve"> (Leicestershire police)  0116 248 6726 or email </w:t>
      </w:r>
      <w:hyperlink r:id="rId7" w:history="1">
        <w:r w:rsidRPr="00226166">
          <w:rPr>
            <w:rStyle w:val="Hyperlink"/>
            <w:rFonts w:ascii="Arial" w:hAnsi="Arial"/>
            <w:sz w:val="22"/>
            <w:szCs w:val="22"/>
          </w:rPr>
          <w:t>prevent.team@leicestershire.pnn.police.uk</w:t>
        </w:r>
      </w:hyperlink>
      <w:r>
        <w:rPr>
          <w:rFonts w:ascii="Arial" w:hAnsi="Arial"/>
          <w:sz w:val="22"/>
          <w:szCs w:val="22"/>
        </w:rPr>
        <w:t xml:space="preserve"> / </w:t>
      </w:r>
      <w:hyperlink r:id="rId8" w:history="1">
        <w:r w:rsidRPr="00B96A51">
          <w:rPr>
            <w:rStyle w:val="Hyperlink"/>
            <w:rFonts w:ascii="Arial" w:hAnsi="Arial"/>
            <w:sz w:val="22"/>
            <w:szCs w:val="22"/>
          </w:rPr>
          <w:t>preventengagement.team@leicestershire.pnn.police.uk</w:t>
        </w:r>
      </w:hyperlink>
      <w:r>
        <w:rPr>
          <w:rFonts w:ascii="Arial" w:hAnsi="Arial"/>
          <w:sz w:val="22"/>
          <w:szCs w:val="22"/>
          <w:u w:val="single"/>
        </w:rPr>
        <w:t>,</w:t>
      </w:r>
      <w:r>
        <w:rPr>
          <w:rFonts w:ascii="Arial" w:hAnsi="Arial"/>
          <w:sz w:val="22"/>
          <w:szCs w:val="22"/>
        </w:rPr>
        <w:t xml:space="preserve"> </w:t>
      </w:r>
    </w:p>
    <w:p w14:paraId="283120CA" w14:textId="2EE00249" w:rsidR="00AF7314" w:rsidRDefault="00AF7314" w:rsidP="00FD622A">
      <w:pPr>
        <w:pStyle w:val="MediumGrid1-Accent21"/>
        <w:spacing w:line="360" w:lineRule="auto"/>
        <w:ind w:left="0"/>
        <w:rPr>
          <w:rFonts w:ascii="Arial" w:hAnsi="Arial"/>
          <w:sz w:val="22"/>
          <w:szCs w:val="22"/>
        </w:rPr>
      </w:pPr>
      <w:r w:rsidRPr="00AF7314">
        <w:rPr>
          <w:rFonts w:ascii="Arial" w:hAnsi="Arial"/>
          <w:i/>
          <w:iCs/>
          <w:sz w:val="22"/>
          <w:szCs w:val="22"/>
        </w:rPr>
        <w:t>LADO</w:t>
      </w:r>
      <w:r>
        <w:rPr>
          <w:rFonts w:ascii="Arial" w:hAnsi="Arial"/>
          <w:sz w:val="22"/>
          <w:szCs w:val="22"/>
        </w:rPr>
        <w:t xml:space="preserve"> email: </w:t>
      </w:r>
      <w:hyperlink r:id="rId9" w:history="1">
        <w:r w:rsidRPr="00B96A51">
          <w:rPr>
            <w:rStyle w:val="Hyperlink"/>
            <w:rFonts w:ascii="Arial" w:hAnsi="Arial"/>
            <w:sz w:val="22"/>
            <w:szCs w:val="22"/>
          </w:rPr>
          <w:t>CFS-LADO@leics.gov.uk</w:t>
        </w:r>
      </w:hyperlink>
      <w:r>
        <w:rPr>
          <w:rFonts w:ascii="Arial" w:hAnsi="Arial"/>
          <w:sz w:val="22"/>
          <w:szCs w:val="22"/>
        </w:rPr>
        <w:t xml:space="preserve">, </w:t>
      </w:r>
    </w:p>
    <w:p w14:paraId="7B3B5695" w14:textId="360E1C8F" w:rsidR="00AF7314" w:rsidRDefault="00AF7314" w:rsidP="00FD622A">
      <w:pPr>
        <w:pStyle w:val="MediumGrid1-Accent21"/>
        <w:spacing w:line="360" w:lineRule="auto"/>
        <w:ind w:left="0"/>
        <w:rPr>
          <w:rFonts w:ascii="Arial" w:hAnsi="Arial"/>
          <w:sz w:val="22"/>
          <w:szCs w:val="22"/>
        </w:rPr>
      </w:pPr>
      <w:r w:rsidRPr="00AF7314">
        <w:rPr>
          <w:rFonts w:ascii="Arial" w:hAnsi="Arial"/>
          <w:i/>
          <w:iCs/>
          <w:sz w:val="22"/>
          <w:szCs w:val="22"/>
        </w:rPr>
        <w:t>Leicestershire and Rutland Local Safeguarding Children Partnership</w:t>
      </w:r>
      <w:r>
        <w:rPr>
          <w:rFonts w:ascii="Arial" w:hAnsi="Arial"/>
          <w:i/>
          <w:iCs/>
          <w:sz w:val="22"/>
          <w:szCs w:val="22"/>
        </w:rPr>
        <w:t xml:space="preserve"> </w:t>
      </w:r>
      <w:r>
        <w:rPr>
          <w:rFonts w:ascii="Arial" w:hAnsi="Arial"/>
          <w:sz w:val="22"/>
          <w:szCs w:val="22"/>
        </w:rPr>
        <w:t>website www.</w:t>
      </w:r>
      <w:r w:rsidRPr="00AF7314">
        <w:rPr>
          <w:rFonts w:ascii="Arial" w:hAnsi="Arial"/>
          <w:sz w:val="22"/>
          <w:szCs w:val="22"/>
        </w:rPr>
        <w:t>lrsb.org.uk/lrscp</w:t>
      </w:r>
      <w:r>
        <w:rPr>
          <w:rFonts w:ascii="Arial" w:hAnsi="Arial"/>
          <w:sz w:val="22"/>
          <w:szCs w:val="22"/>
        </w:rPr>
        <w:t xml:space="preserve">, </w:t>
      </w:r>
    </w:p>
    <w:p w14:paraId="70FFA73D" w14:textId="77777777" w:rsidR="00AF7314" w:rsidRDefault="00AF7314" w:rsidP="00FD622A">
      <w:pPr>
        <w:pStyle w:val="MediumGrid1-Accent21"/>
        <w:spacing w:line="360" w:lineRule="auto"/>
        <w:ind w:left="0"/>
        <w:rPr>
          <w:rFonts w:ascii="Arial" w:hAnsi="Arial"/>
          <w:sz w:val="22"/>
          <w:szCs w:val="22"/>
        </w:rPr>
      </w:pPr>
      <w:r w:rsidRPr="00AF7314">
        <w:rPr>
          <w:rFonts w:ascii="Arial" w:hAnsi="Arial"/>
          <w:i/>
          <w:iCs/>
          <w:sz w:val="22"/>
          <w:szCs w:val="22"/>
        </w:rPr>
        <w:t>Police</w:t>
      </w:r>
      <w:r>
        <w:rPr>
          <w:rFonts w:ascii="Arial" w:hAnsi="Arial"/>
          <w:sz w:val="22"/>
          <w:szCs w:val="22"/>
        </w:rPr>
        <w:t xml:space="preserve"> 999 emergency, </w:t>
      </w:r>
    </w:p>
    <w:p w14:paraId="226C4B38" w14:textId="77777777" w:rsidR="00AF7314" w:rsidRDefault="00AF7314" w:rsidP="00FD622A">
      <w:pPr>
        <w:pStyle w:val="MediumGrid1-Accent21"/>
        <w:spacing w:line="360" w:lineRule="auto"/>
        <w:ind w:left="0"/>
        <w:rPr>
          <w:rFonts w:ascii="Arial" w:hAnsi="Arial"/>
          <w:sz w:val="22"/>
          <w:szCs w:val="22"/>
        </w:rPr>
      </w:pPr>
      <w:r w:rsidRPr="00AF7314">
        <w:rPr>
          <w:rFonts w:ascii="Arial" w:hAnsi="Arial"/>
          <w:i/>
          <w:iCs/>
          <w:sz w:val="22"/>
          <w:szCs w:val="22"/>
        </w:rPr>
        <w:t>Police</w:t>
      </w:r>
      <w:r>
        <w:rPr>
          <w:rFonts w:ascii="Arial" w:hAnsi="Arial"/>
          <w:sz w:val="22"/>
          <w:szCs w:val="22"/>
        </w:rPr>
        <w:t xml:space="preserve"> 101 non-emergency, </w:t>
      </w:r>
    </w:p>
    <w:p w14:paraId="350436FE" w14:textId="329F4023" w:rsidR="00AF7314" w:rsidRPr="00F76236" w:rsidRDefault="00AF7314" w:rsidP="00FD622A">
      <w:pPr>
        <w:pStyle w:val="MediumGrid1-Accent21"/>
        <w:spacing w:line="360" w:lineRule="auto"/>
        <w:ind w:left="0"/>
        <w:rPr>
          <w:rFonts w:ascii="Arial" w:hAnsi="Arial"/>
          <w:sz w:val="22"/>
          <w:szCs w:val="22"/>
          <w:u w:color="FF0000"/>
        </w:rPr>
      </w:pPr>
      <w:r w:rsidRPr="00AF7314">
        <w:rPr>
          <w:rFonts w:ascii="Arial" w:hAnsi="Arial"/>
          <w:i/>
          <w:iCs/>
          <w:sz w:val="22"/>
          <w:szCs w:val="22"/>
        </w:rPr>
        <w:t>Ofsted</w:t>
      </w:r>
      <w:r>
        <w:rPr>
          <w:rFonts w:ascii="Arial" w:hAnsi="Arial"/>
          <w:sz w:val="22"/>
          <w:szCs w:val="22"/>
        </w:rPr>
        <w:t xml:space="preserve"> 0300 123 1231.</w:t>
      </w:r>
    </w:p>
    <w:p w14:paraId="6F174795" w14:textId="77777777" w:rsidR="00EC55FB" w:rsidRDefault="00EC55FB" w:rsidP="00F76236">
      <w:pPr>
        <w:spacing w:line="360" w:lineRule="auto"/>
        <w:rPr>
          <w:rFonts w:ascii="Arial" w:hAnsi="Arial"/>
          <w:b/>
          <w:bCs/>
          <w:sz w:val="22"/>
          <w:szCs w:val="22"/>
        </w:rPr>
      </w:pPr>
    </w:p>
    <w:p w14:paraId="2D35E488" w14:textId="27D34553" w:rsidR="00000A02" w:rsidRDefault="00C03B05" w:rsidP="00EC55FB">
      <w:pPr>
        <w:spacing w:line="360" w:lineRule="auto"/>
        <w:ind w:left="284"/>
        <w:rPr>
          <w:rFonts w:ascii="Arial" w:eastAsia="Arial" w:hAnsi="Arial" w:cs="Arial"/>
          <w:b/>
          <w:bCs/>
          <w:sz w:val="22"/>
          <w:szCs w:val="22"/>
        </w:rPr>
      </w:pPr>
      <w:r>
        <w:rPr>
          <w:rFonts w:ascii="Arial" w:hAnsi="Arial"/>
          <w:b/>
          <w:bCs/>
          <w:sz w:val="22"/>
          <w:szCs w:val="22"/>
        </w:rPr>
        <w:t>Policy statement</w:t>
      </w:r>
    </w:p>
    <w:p w14:paraId="3DC7398F" w14:textId="77777777" w:rsidR="00EC55FB" w:rsidRDefault="00C03B05" w:rsidP="00EC55FB">
      <w:pPr>
        <w:spacing w:line="360" w:lineRule="auto"/>
        <w:ind w:left="284"/>
        <w:rPr>
          <w:rFonts w:ascii="Arial" w:hAnsi="Arial"/>
          <w:sz w:val="22"/>
          <w:szCs w:val="22"/>
        </w:rPr>
      </w:pPr>
      <w:r>
        <w:rPr>
          <w:rFonts w:ascii="Arial" w:hAnsi="Arial"/>
          <w:sz w:val="22"/>
          <w:szCs w:val="22"/>
        </w:rPr>
        <w:t>Our setting will work with children, parents and the community to ensure the rights and safety of children, young people and vulnerable adults.</w:t>
      </w:r>
    </w:p>
    <w:p w14:paraId="0D06DE85" w14:textId="77777777" w:rsidR="00EC55FB" w:rsidRDefault="00EC55FB" w:rsidP="00EC55FB">
      <w:pPr>
        <w:spacing w:line="360" w:lineRule="auto"/>
        <w:ind w:left="284"/>
        <w:rPr>
          <w:rFonts w:ascii="Arial" w:hAnsi="Arial" w:cs="Arial"/>
          <w:sz w:val="22"/>
          <w:szCs w:val="22"/>
        </w:rPr>
      </w:pPr>
      <w:r w:rsidRPr="00D54117">
        <w:rPr>
          <w:rFonts w:ascii="Arial" w:hAnsi="Arial" w:cs="Arial"/>
          <w:sz w:val="22"/>
          <w:szCs w:val="22"/>
        </w:rPr>
        <w:t xml:space="preserve">We are committed to safeguarding children, young people and vulnerable adults and will do this by putting </w:t>
      </w:r>
      <w:r>
        <w:rPr>
          <w:rFonts w:ascii="Arial" w:hAnsi="Arial" w:cs="Arial"/>
          <w:sz w:val="22"/>
          <w:szCs w:val="22"/>
        </w:rPr>
        <w:t>their</w:t>
      </w:r>
      <w:r w:rsidRPr="00D54117">
        <w:rPr>
          <w:rFonts w:ascii="Arial" w:hAnsi="Arial" w:cs="Arial"/>
          <w:sz w:val="22"/>
          <w:szCs w:val="22"/>
        </w:rPr>
        <w:t xml:space="preserve">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0B527FC5" w14:textId="77777777" w:rsidR="00EC55FB" w:rsidRDefault="00EC55FB" w:rsidP="00EC55FB">
      <w:pPr>
        <w:spacing w:line="360" w:lineRule="auto"/>
        <w:ind w:left="284"/>
        <w:rPr>
          <w:rFonts w:ascii="Arial" w:hAnsi="Arial" w:cs="Arial"/>
          <w:sz w:val="22"/>
          <w:szCs w:val="22"/>
        </w:rPr>
      </w:pPr>
    </w:p>
    <w:p w14:paraId="348AB0D5" w14:textId="5E33FBDF" w:rsidR="00EC55FB" w:rsidRPr="00EC55FB" w:rsidRDefault="00EC55FB" w:rsidP="00EC55FB">
      <w:pPr>
        <w:spacing w:line="360" w:lineRule="auto"/>
        <w:ind w:left="284"/>
        <w:rPr>
          <w:rFonts w:ascii="Arial" w:eastAsia="Arial" w:hAnsi="Arial" w:cs="Arial"/>
          <w:sz w:val="22"/>
          <w:szCs w:val="22"/>
        </w:rPr>
      </w:pPr>
      <w:r>
        <w:rPr>
          <w:rFonts w:ascii="Arial" w:hAnsi="Arial" w:cs="Arial"/>
          <w:sz w:val="22"/>
          <w:szCs w:val="22"/>
        </w:rPr>
        <w:t>Blue Bubbles Pre-School has</w:t>
      </w:r>
      <w:r w:rsidRPr="2C5234B1">
        <w:rPr>
          <w:rFonts w:ascii="Arial" w:hAnsi="Arial" w:cs="Arial"/>
          <w:sz w:val="22"/>
          <w:szCs w:val="22"/>
        </w:rPr>
        <w:t xml:space="preserve"> ‘four commitments’ against which policies and procedures across the organisation are drawn to provide a consistent and coherent strategy for safeguarding children young people and vulnerable adults. The four key commitments are:</w:t>
      </w:r>
    </w:p>
    <w:p w14:paraId="47AEB944" w14:textId="77777777" w:rsidR="00EC55FB" w:rsidRPr="00C37C6D" w:rsidRDefault="00EC55FB" w:rsidP="00EC55FB">
      <w:pPr>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iCs/>
          <w:sz w:val="22"/>
          <w:szCs w:val="22"/>
        </w:rPr>
      </w:pPr>
      <w:r>
        <w:rPr>
          <w:rFonts w:ascii="Arial" w:hAnsi="Arial" w:cs="Arial"/>
          <w:iCs/>
          <w:sz w:val="22"/>
          <w:szCs w:val="22"/>
        </w:rPr>
        <w:t>We are</w:t>
      </w:r>
      <w:r w:rsidRPr="00C37C6D">
        <w:rPr>
          <w:rFonts w:ascii="Arial" w:hAnsi="Arial" w:cs="Arial"/>
          <w:iCs/>
          <w:sz w:val="22"/>
          <w:szCs w:val="22"/>
        </w:rPr>
        <w:t xml:space="preserve"> committed to empowering children, young people, and vulnerable adults, promoting their right to be ‘</w:t>
      </w:r>
      <w:r w:rsidRPr="00C37C6D">
        <w:rPr>
          <w:rFonts w:ascii="Arial" w:hAnsi="Arial" w:cs="Arial"/>
          <w:b/>
          <w:bCs/>
          <w:iCs/>
          <w:sz w:val="22"/>
          <w:szCs w:val="22"/>
        </w:rPr>
        <w:t>strong, resilient, actively listened to, and heard’</w:t>
      </w:r>
      <w:r w:rsidRPr="00C37C6D">
        <w:rPr>
          <w:rFonts w:ascii="Arial" w:hAnsi="Arial" w:cs="Arial"/>
          <w:iCs/>
          <w:sz w:val="22"/>
          <w:szCs w:val="22"/>
        </w:rPr>
        <w:t>. </w:t>
      </w:r>
    </w:p>
    <w:p w14:paraId="15063009" w14:textId="77777777" w:rsidR="00EC55FB" w:rsidRPr="00C37C6D" w:rsidRDefault="00EC55FB" w:rsidP="00EC55FB">
      <w:pPr>
        <w:numPr>
          <w:ilvl w:val="0"/>
          <w:numId w:val="7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iCs/>
          <w:sz w:val="22"/>
          <w:szCs w:val="22"/>
        </w:rPr>
      </w:pPr>
      <w:r>
        <w:rPr>
          <w:rFonts w:ascii="Arial" w:hAnsi="Arial" w:cs="Arial"/>
          <w:iCs/>
          <w:sz w:val="22"/>
          <w:szCs w:val="22"/>
        </w:rPr>
        <w:t>We</w:t>
      </w:r>
      <w:r w:rsidRPr="00C37C6D">
        <w:rPr>
          <w:rFonts w:ascii="Arial" w:hAnsi="Arial" w:cs="Arial"/>
          <w:iCs/>
          <w:sz w:val="22"/>
          <w:szCs w:val="22"/>
        </w:rPr>
        <w:t xml:space="preserve"> uphold a culture of safety in which children, young people and vulnerable adults are protected from abuse and harm in all areas of its curriculum and service delivery.  </w:t>
      </w:r>
    </w:p>
    <w:p w14:paraId="296D83F1" w14:textId="77777777" w:rsidR="00EC55FB" w:rsidRPr="00C37C6D" w:rsidRDefault="00EC55FB" w:rsidP="00EC55FB">
      <w:pPr>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iCs/>
          <w:sz w:val="22"/>
          <w:szCs w:val="22"/>
        </w:rPr>
      </w:pPr>
      <w:r>
        <w:rPr>
          <w:rFonts w:ascii="Arial" w:hAnsi="Arial" w:cs="Arial"/>
          <w:iCs/>
          <w:sz w:val="22"/>
          <w:szCs w:val="22"/>
        </w:rPr>
        <w:t>We are</w:t>
      </w:r>
      <w:r w:rsidRPr="00C37C6D">
        <w:rPr>
          <w:rFonts w:ascii="Arial" w:hAnsi="Arial" w:cs="Arial"/>
          <w:iCs/>
          <w:sz w:val="22"/>
          <w:szCs w:val="22"/>
        </w:rPr>
        <w:t xml:space="preserve"> committed to preventing harm and responding promptly and appropriately to all incidents or concerns of abuse that may occur. Working with statutory agencies to achieve the best possible outcomes for every child. </w:t>
      </w:r>
    </w:p>
    <w:p w14:paraId="696B70A4" w14:textId="77777777" w:rsidR="00EC55FB" w:rsidRPr="00C37C6D" w:rsidRDefault="00EC55FB" w:rsidP="00EC55FB">
      <w:pPr>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iCs/>
          <w:sz w:val="22"/>
          <w:szCs w:val="22"/>
        </w:rPr>
      </w:pPr>
      <w:r>
        <w:rPr>
          <w:rFonts w:ascii="Arial" w:hAnsi="Arial" w:cs="Arial"/>
          <w:iCs/>
          <w:sz w:val="22"/>
          <w:szCs w:val="22"/>
        </w:rPr>
        <w:lastRenderedPageBreak/>
        <w:t>We are</w:t>
      </w:r>
      <w:r w:rsidRPr="00C37C6D">
        <w:rPr>
          <w:rFonts w:ascii="Arial" w:hAnsi="Arial" w:cs="Arial"/>
          <w:iCs/>
          <w:sz w:val="22"/>
          <w:szCs w:val="22"/>
        </w:rPr>
        <w:t xml:space="preserve"> dedicated to increasing safeguarding confidence, knowledge and good practice throughout its training and learning </w:t>
      </w:r>
      <w:proofErr w:type="spellStart"/>
      <w:r w:rsidRPr="00C37C6D">
        <w:rPr>
          <w:rFonts w:ascii="Arial" w:hAnsi="Arial" w:cs="Arial"/>
          <w:iCs/>
          <w:sz w:val="22"/>
          <w:szCs w:val="22"/>
        </w:rPr>
        <w:t>programmes</w:t>
      </w:r>
      <w:proofErr w:type="spellEnd"/>
      <w:r w:rsidRPr="00C37C6D">
        <w:rPr>
          <w:rFonts w:ascii="Arial" w:hAnsi="Arial" w:cs="Arial"/>
          <w:iCs/>
          <w:sz w:val="22"/>
          <w:szCs w:val="22"/>
        </w:rPr>
        <w:t xml:space="preserve"> for adults, advocating support and representation for those in greatest need. </w:t>
      </w:r>
    </w:p>
    <w:p w14:paraId="59CD3757" w14:textId="679C81D3" w:rsidR="00EC55FB" w:rsidRPr="00FD622A" w:rsidRDefault="00EC55FB" w:rsidP="00EC55FB">
      <w:pPr>
        <w:pStyle w:val="Heading3"/>
        <w:spacing w:before="120" w:after="120" w:line="360" w:lineRule="auto"/>
        <w:rPr>
          <w:rFonts w:ascii="Arial" w:hAnsi="Arial" w:cs="Arial"/>
          <w:b w:val="0"/>
          <w:bCs w:val="0"/>
          <w:i/>
          <w:iCs/>
          <w:color w:val="auto"/>
          <w:sz w:val="20"/>
          <w:szCs w:val="20"/>
        </w:rPr>
      </w:pPr>
      <w:r w:rsidRPr="00FD622A">
        <w:rPr>
          <w:rFonts w:ascii="Arial" w:hAnsi="Arial" w:cs="Arial"/>
          <w:b w:val="0"/>
          <w:bCs w:val="0"/>
          <w:i/>
          <w:iCs/>
          <w:color w:val="auto"/>
          <w:sz w:val="20"/>
          <w:szCs w:val="20"/>
        </w:rPr>
        <w:t>A ‘young person’ is defined as 16–19-year-old. In an early years setting, they may be a student, worker, or parent/carer.</w:t>
      </w:r>
    </w:p>
    <w:p w14:paraId="5C1885B4" w14:textId="77777777" w:rsidR="00FD622A" w:rsidRPr="00FD622A" w:rsidRDefault="00FD622A" w:rsidP="00FD622A">
      <w:pPr>
        <w:spacing w:before="120" w:after="120" w:line="360" w:lineRule="auto"/>
        <w:rPr>
          <w:rFonts w:ascii="Arial" w:hAnsi="Arial" w:cs="Arial"/>
          <w:b/>
          <w:bCs/>
          <w:i/>
          <w:iCs/>
          <w:sz w:val="20"/>
          <w:szCs w:val="20"/>
        </w:rPr>
      </w:pPr>
      <w:r w:rsidRPr="00FD622A">
        <w:rPr>
          <w:rFonts w:ascii="Arial" w:hAnsi="Arial" w:cs="Arial"/>
          <w:i/>
          <w:iCs/>
          <w:sz w:val="20"/>
          <w:szCs w:val="20"/>
        </w:rPr>
        <w:t>A ‘vulnerable adult’ (see guidance to the Care Act 2014)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In early years, this person may be a service user, parent/carer of a service user, or a volunteer.</w:t>
      </w:r>
    </w:p>
    <w:p w14:paraId="063191A1" w14:textId="77777777" w:rsidR="00000A02" w:rsidRDefault="00000A02" w:rsidP="00FD622A">
      <w:pPr>
        <w:spacing w:line="360" w:lineRule="auto"/>
        <w:rPr>
          <w:rFonts w:ascii="Arial" w:eastAsia="Arial" w:hAnsi="Arial" w:cs="Arial"/>
          <w:sz w:val="22"/>
          <w:szCs w:val="22"/>
        </w:rPr>
      </w:pPr>
    </w:p>
    <w:p w14:paraId="5D31A66A" w14:textId="77777777" w:rsidR="00F125BC" w:rsidRDefault="00C03B05" w:rsidP="00F125BC">
      <w:pPr>
        <w:spacing w:line="360" w:lineRule="auto"/>
        <w:ind w:left="284"/>
        <w:rPr>
          <w:rFonts w:ascii="Arial" w:hAnsi="Arial"/>
          <w:sz w:val="22"/>
          <w:szCs w:val="22"/>
        </w:rPr>
      </w:pPr>
      <w:r>
        <w:rPr>
          <w:rFonts w:ascii="Arial" w:hAnsi="Arial"/>
          <w:sz w:val="22"/>
          <w:szCs w:val="22"/>
        </w:rPr>
        <w:t>We are committed to building a 'culture of safety' in which children, young people and vulnerable adults are protected from abuse and harm in all areas of our service delivery.</w:t>
      </w:r>
    </w:p>
    <w:p w14:paraId="390770EA" w14:textId="302A721F" w:rsidR="00B07E25" w:rsidRDefault="00B07E25"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Pr>
          <w:rFonts w:ascii="Arial" w:hAnsi="Arial" w:cs="Arial"/>
          <w:sz w:val="22"/>
          <w:szCs w:val="22"/>
        </w:rPr>
        <w:t xml:space="preserve">All staff complete The Safeguarding Children </w:t>
      </w:r>
      <w:proofErr w:type="spellStart"/>
      <w:r>
        <w:rPr>
          <w:rFonts w:ascii="Arial" w:hAnsi="Arial" w:cs="Arial"/>
          <w:sz w:val="22"/>
          <w:szCs w:val="22"/>
        </w:rPr>
        <w:t>Competancy</w:t>
      </w:r>
      <w:proofErr w:type="spellEnd"/>
      <w:r>
        <w:rPr>
          <w:rFonts w:ascii="Arial" w:hAnsi="Arial" w:cs="Arial"/>
          <w:sz w:val="22"/>
          <w:szCs w:val="22"/>
        </w:rPr>
        <w:t xml:space="preserve"> Framework in line with their roles and responsibilities and review this at least annually.</w:t>
      </w:r>
    </w:p>
    <w:p w14:paraId="56052603" w14:textId="2E421AB6" w:rsidR="00F125BC" w:rsidRDefault="00F125BC"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125BC">
        <w:rPr>
          <w:rFonts w:ascii="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7B320047" w14:textId="77777777" w:rsidR="00F125BC" w:rsidRDefault="00F125BC"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125BC">
        <w:rPr>
          <w:rFonts w:ascii="Arial" w:hAnsi="Arial" w:cs="Arial"/>
          <w:sz w:val="22"/>
          <w:szCs w:val="22"/>
        </w:rPr>
        <w:t xml:space="preserve">We use available curriculum materials for young children, taking account of information in the Early Years Foundation Stage, that enable children to be </w:t>
      </w:r>
      <w:r w:rsidRPr="00F125BC">
        <w:rPr>
          <w:rFonts w:ascii="Arial" w:hAnsi="Arial" w:cs="Arial"/>
          <w:i/>
          <w:sz w:val="22"/>
          <w:szCs w:val="22"/>
        </w:rPr>
        <w:t xml:space="preserve">strong, resilient, </w:t>
      </w:r>
      <w:r w:rsidRPr="00F125BC">
        <w:rPr>
          <w:rFonts w:ascii="Arial" w:hAnsi="Arial" w:cs="Arial"/>
          <w:sz w:val="22"/>
          <w:szCs w:val="22"/>
        </w:rPr>
        <w:t>and</w:t>
      </w:r>
      <w:r w:rsidRPr="00F125BC">
        <w:rPr>
          <w:rFonts w:ascii="Arial" w:hAnsi="Arial" w:cs="Arial"/>
          <w:i/>
          <w:sz w:val="22"/>
          <w:szCs w:val="22"/>
        </w:rPr>
        <w:t xml:space="preserve"> listened to and heard.</w:t>
      </w:r>
    </w:p>
    <w:p w14:paraId="14B2BDA5" w14:textId="77777777" w:rsidR="00F125BC" w:rsidRDefault="00F125BC"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125BC">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1842B9CC" w14:textId="77777777" w:rsidR="00F125BC" w:rsidRDefault="00F125BC"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125BC">
        <w:rPr>
          <w:rFonts w:ascii="Arial" w:hAnsi="Arial" w:cs="Arial"/>
          <w:sz w:val="22"/>
          <w:szCs w:val="22"/>
        </w:rPr>
        <w:t>We adhere to the EYFS Safeguarding and Welfare requirements.</w:t>
      </w:r>
    </w:p>
    <w:p w14:paraId="694A6657" w14:textId="7916476F" w:rsidR="00F125BC" w:rsidRPr="00B07E25" w:rsidRDefault="00F125BC"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b/>
          <w:sz w:val="22"/>
          <w:szCs w:val="22"/>
        </w:rPr>
      </w:pPr>
      <w:r w:rsidRPr="00CD7EE5">
        <w:rPr>
          <w:rFonts w:ascii="Arial" w:hAnsi="Arial" w:cs="Arial"/>
          <w:sz w:val="22"/>
          <w:szCs w:val="22"/>
        </w:rPr>
        <w:t xml:space="preserve">Safeguarding is the responsibility of every person undertaking the work of the </w:t>
      </w:r>
      <w:proofErr w:type="spellStart"/>
      <w:r w:rsidRPr="00CD7EE5">
        <w:rPr>
          <w:rFonts w:ascii="Arial" w:hAnsi="Arial" w:cs="Arial"/>
          <w:sz w:val="22"/>
          <w:szCs w:val="22"/>
        </w:rPr>
        <w:t>organisation</w:t>
      </w:r>
      <w:proofErr w:type="spellEnd"/>
      <w:r w:rsidRPr="00CD7EE5">
        <w:rPr>
          <w:rFonts w:ascii="Arial" w:hAnsi="Arial" w:cs="Arial"/>
          <w:sz w:val="22"/>
          <w:szCs w:val="22"/>
        </w:rPr>
        <w:t xml:space="preserve"> in any capacity.</w:t>
      </w:r>
    </w:p>
    <w:p w14:paraId="3B1A4647" w14:textId="1E841509" w:rsidR="00B07E25" w:rsidRPr="00F125BC" w:rsidRDefault="00B07E25"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b/>
          <w:sz w:val="22"/>
          <w:szCs w:val="22"/>
        </w:rPr>
      </w:pPr>
      <w:r>
        <w:rPr>
          <w:rFonts w:ascii="Arial" w:hAnsi="Arial" w:cs="Arial"/>
          <w:sz w:val="22"/>
          <w:szCs w:val="22"/>
        </w:rPr>
        <w:t xml:space="preserve">All staff are trained in the 4 R’s of safeguarding: </w:t>
      </w:r>
      <w:proofErr w:type="spellStart"/>
      <w:r>
        <w:rPr>
          <w:rFonts w:ascii="Arial" w:hAnsi="Arial" w:cs="Arial"/>
          <w:sz w:val="22"/>
          <w:szCs w:val="22"/>
        </w:rPr>
        <w:t>Recognise</w:t>
      </w:r>
      <w:proofErr w:type="spellEnd"/>
      <w:r>
        <w:rPr>
          <w:rFonts w:ascii="Arial" w:hAnsi="Arial" w:cs="Arial"/>
          <w:sz w:val="22"/>
          <w:szCs w:val="22"/>
        </w:rPr>
        <w:t>, Respond, Record, Report!</w:t>
      </w:r>
    </w:p>
    <w:p w14:paraId="57CC23D9" w14:textId="1C9A838E" w:rsidR="00F76236" w:rsidRPr="00F125BC" w:rsidRDefault="00F76236" w:rsidP="00F125BC">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125BC">
        <w:rPr>
          <w:rFonts w:ascii="Arial" w:hAnsi="Arial" w:cs="Arial"/>
          <w:sz w:val="22"/>
          <w:szCs w:val="22"/>
        </w:rPr>
        <w:t xml:space="preserve">All staff </w:t>
      </w:r>
      <w:r w:rsidRPr="00F125BC">
        <w:rPr>
          <w:rFonts w:ascii="Arial" w:hAnsi="Arial"/>
          <w:sz w:val="22"/>
          <w:szCs w:val="22"/>
        </w:rPr>
        <w:t xml:space="preserve">understand that safeguarding is their responsibility and </w:t>
      </w:r>
      <w:r w:rsidRPr="00F125BC">
        <w:rPr>
          <w:rFonts w:ascii="Arial" w:hAnsi="Arial" w:cs="Arial"/>
          <w:sz w:val="22"/>
          <w:szCs w:val="22"/>
        </w:rPr>
        <w:t>receive adequate training in child protection matters and have access to the setting’s policy and procedures for reporting concerns of possible abuse and the safeguarding procedures of the Local Safeguarding Partners.</w:t>
      </w:r>
      <w:r w:rsidR="008C2D74">
        <w:rPr>
          <w:rFonts w:ascii="Arial" w:hAnsi="Arial" w:cs="Arial"/>
          <w:sz w:val="22"/>
          <w:szCs w:val="22"/>
        </w:rPr>
        <w:t xml:space="preserve"> The procedures of the LSCP are always followed.</w:t>
      </w:r>
    </w:p>
    <w:p w14:paraId="67C37D09" w14:textId="79C454E8" w:rsidR="00000A02" w:rsidRPr="00F76236" w:rsidRDefault="00F76236" w:rsidP="00F76236">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76236">
        <w:rPr>
          <w:rFonts w:ascii="Arial" w:hAnsi="Arial"/>
          <w:sz w:val="22"/>
          <w:szCs w:val="22"/>
        </w:rPr>
        <w:t>Par</w:t>
      </w:r>
      <w:r>
        <w:rPr>
          <w:rFonts w:ascii="Arial" w:hAnsi="Arial"/>
          <w:sz w:val="22"/>
          <w:szCs w:val="22"/>
        </w:rPr>
        <w:t>ent</w:t>
      </w:r>
      <w:r w:rsidRPr="00F76236">
        <w:rPr>
          <w:rFonts w:ascii="Arial" w:hAnsi="Arial"/>
          <w:sz w:val="22"/>
          <w:szCs w:val="22"/>
        </w:rPr>
        <w:t>s/carers receive a copy of</w:t>
      </w:r>
      <w:r w:rsidR="00C03B05" w:rsidRPr="00F76236">
        <w:rPr>
          <w:rFonts w:ascii="Arial" w:hAnsi="Arial"/>
          <w:sz w:val="22"/>
          <w:szCs w:val="22"/>
        </w:rPr>
        <w:t xml:space="preserve"> our safeguarding policies and procedures</w:t>
      </w:r>
    </w:p>
    <w:p w14:paraId="71461F8B" w14:textId="3D6AF9FC" w:rsidR="00AF7314" w:rsidRDefault="00C03B05">
      <w:pPr>
        <w:pStyle w:val="MediumGrid1-Accent21"/>
        <w:numPr>
          <w:ilvl w:val="0"/>
          <w:numId w:val="6"/>
        </w:numPr>
        <w:spacing w:line="360" w:lineRule="auto"/>
        <w:rPr>
          <w:rFonts w:ascii="Arial" w:hAnsi="Arial"/>
          <w:sz w:val="22"/>
          <w:szCs w:val="22"/>
        </w:rPr>
      </w:pPr>
      <w:r>
        <w:rPr>
          <w:rFonts w:ascii="Arial" w:hAnsi="Arial"/>
          <w:sz w:val="22"/>
          <w:szCs w:val="22"/>
        </w:rPr>
        <w:t xml:space="preserve">All staff have an up-to-date knowledge of safeguarding issues, are alert to </w:t>
      </w:r>
      <w:r>
        <w:rPr>
          <w:rFonts w:ascii="Arial" w:hAnsi="Arial"/>
          <w:sz w:val="22"/>
          <w:szCs w:val="22"/>
          <w:u w:color="FF0000"/>
        </w:rPr>
        <w:t>potential indicators and</w:t>
      </w:r>
      <w:r>
        <w:rPr>
          <w:rFonts w:ascii="Arial" w:hAnsi="Arial"/>
          <w:sz w:val="22"/>
          <w:szCs w:val="22"/>
        </w:rPr>
        <w:t xml:space="preserve"> signs of abuse </w:t>
      </w:r>
      <w:r>
        <w:rPr>
          <w:rFonts w:ascii="Arial" w:hAnsi="Arial"/>
          <w:sz w:val="22"/>
          <w:szCs w:val="22"/>
          <w:u w:color="FF0000"/>
        </w:rPr>
        <w:t>and neglect</w:t>
      </w:r>
      <w:r>
        <w:rPr>
          <w:rFonts w:ascii="Arial" w:hAnsi="Arial"/>
          <w:sz w:val="22"/>
          <w:szCs w:val="22"/>
        </w:rPr>
        <w:t xml:space="preserve"> and understand their professional duty to ensure safeguarding </w:t>
      </w:r>
      <w:r>
        <w:rPr>
          <w:rFonts w:ascii="Arial" w:hAnsi="Arial"/>
          <w:sz w:val="22"/>
          <w:szCs w:val="22"/>
          <w:u w:color="FF0000"/>
        </w:rPr>
        <w:t>and child protection</w:t>
      </w:r>
      <w:r>
        <w:rPr>
          <w:rFonts w:ascii="Arial" w:hAnsi="Arial"/>
          <w:sz w:val="22"/>
          <w:szCs w:val="22"/>
        </w:rPr>
        <w:t xml:space="preserve"> concerns are reported to the relevant professionals</w:t>
      </w:r>
      <w:r w:rsidR="00AF7314">
        <w:rPr>
          <w:rFonts w:ascii="Arial" w:hAnsi="Arial"/>
          <w:sz w:val="22"/>
          <w:szCs w:val="22"/>
        </w:rPr>
        <w:t xml:space="preserve"> as above</w:t>
      </w:r>
      <w:r>
        <w:rPr>
          <w:rFonts w:ascii="Arial" w:hAnsi="Arial"/>
          <w:sz w:val="22"/>
          <w:szCs w:val="22"/>
        </w:rPr>
        <w:t xml:space="preserve">. </w:t>
      </w:r>
    </w:p>
    <w:p w14:paraId="1EECD228" w14:textId="2B3A3442" w:rsidR="00000A02" w:rsidRPr="00AF7314" w:rsidRDefault="00AF7314">
      <w:pPr>
        <w:pStyle w:val="MediumGrid1-Accent21"/>
        <w:numPr>
          <w:ilvl w:val="0"/>
          <w:numId w:val="6"/>
        </w:numPr>
        <w:spacing w:line="360" w:lineRule="auto"/>
        <w:rPr>
          <w:rFonts w:ascii="Arial" w:hAnsi="Arial"/>
          <w:sz w:val="22"/>
          <w:szCs w:val="22"/>
        </w:rPr>
      </w:pPr>
      <w:r>
        <w:rPr>
          <w:rFonts w:ascii="Arial" w:hAnsi="Arial"/>
          <w:sz w:val="22"/>
          <w:szCs w:val="22"/>
          <w:u w:color="FF0000"/>
        </w:rPr>
        <w:lastRenderedPageBreak/>
        <w:t>All staff</w:t>
      </w:r>
      <w:r w:rsidR="00C03B05">
        <w:rPr>
          <w:rFonts w:ascii="Arial" w:hAnsi="Arial"/>
          <w:sz w:val="22"/>
          <w:szCs w:val="22"/>
          <w:u w:color="FF0000"/>
        </w:rPr>
        <w:t xml:space="preserve"> attend </w:t>
      </w:r>
      <w:r>
        <w:rPr>
          <w:rFonts w:ascii="Arial" w:hAnsi="Arial"/>
          <w:sz w:val="22"/>
          <w:szCs w:val="22"/>
          <w:u w:color="FF0000"/>
        </w:rPr>
        <w:t xml:space="preserve">essential safeguarding </w:t>
      </w:r>
      <w:r w:rsidR="00C03B05">
        <w:rPr>
          <w:rFonts w:ascii="Arial" w:hAnsi="Arial"/>
          <w:sz w:val="22"/>
          <w:szCs w:val="22"/>
          <w:u w:color="FF0000"/>
        </w:rPr>
        <w:t xml:space="preserve">training </w:t>
      </w:r>
      <w:r w:rsidR="004120E3">
        <w:rPr>
          <w:rFonts w:ascii="Arial" w:hAnsi="Arial"/>
          <w:sz w:val="22"/>
          <w:szCs w:val="22"/>
          <w:u w:color="FF0000"/>
        </w:rPr>
        <w:t xml:space="preserve">at least </w:t>
      </w:r>
      <w:r w:rsidR="00C03B05">
        <w:rPr>
          <w:rFonts w:ascii="Arial" w:hAnsi="Arial"/>
          <w:sz w:val="22"/>
          <w:szCs w:val="22"/>
          <w:u w:color="FF0000"/>
        </w:rPr>
        <w:t>every three years.</w:t>
      </w:r>
      <w:r w:rsidR="001D627C">
        <w:rPr>
          <w:rFonts w:ascii="Arial" w:hAnsi="Arial"/>
          <w:sz w:val="22"/>
          <w:szCs w:val="22"/>
          <w:u w:color="FF0000"/>
        </w:rPr>
        <w:t xml:space="preserve"> We use Leicester</w:t>
      </w:r>
      <w:r w:rsidR="004D4CC7">
        <w:rPr>
          <w:rFonts w:ascii="Arial" w:hAnsi="Arial"/>
          <w:sz w:val="22"/>
          <w:szCs w:val="22"/>
          <w:u w:color="FF0000"/>
        </w:rPr>
        <w:t>shire</w:t>
      </w:r>
      <w:r w:rsidR="001D627C">
        <w:rPr>
          <w:rFonts w:ascii="Arial" w:hAnsi="Arial"/>
          <w:sz w:val="22"/>
          <w:szCs w:val="22"/>
          <w:u w:color="FF0000"/>
        </w:rPr>
        <w:t xml:space="preserve"> County Councils approved training provider to deliver this training to all of our staff to ensure we meet the EYFS Safety and Welfare Requirements including the Safeguarding Training Criteria Annex.</w:t>
      </w:r>
    </w:p>
    <w:p w14:paraId="494867D4" w14:textId="30705EAA" w:rsidR="00AF7314" w:rsidRDefault="00AF7314">
      <w:pPr>
        <w:pStyle w:val="MediumGrid1-Accent21"/>
        <w:numPr>
          <w:ilvl w:val="0"/>
          <w:numId w:val="6"/>
        </w:numPr>
        <w:spacing w:line="360" w:lineRule="auto"/>
        <w:rPr>
          <w:rFonts w:ascii="Arial" w:hAnsi="Arial"/>
          <w:sz w:val="22"/>
          <w:szCs w:val="22"/>
        </w:rPr>
      </w:pPr>
      <w:r>
        <w:rPr>
          <w:rFonts w:ascii="Arial" w:hAnsi="Arial"/>
          <w:sz w:val="22"/>
          <w:szCs w:val="22"/>
          <w:u w:color="FF0000"/>
        </w:rPr>
        <w:t>All staff take part in regular safeguarding quizzes during team meetings</w:t>
      </w:r>
      <w:r w:rsidR="00F125BC">
        <w:rPr>
          <w:rFonts w:ascii="Arial" w:hAnsi="Arial"/>
          <w:sz w:val="22"/>
          <w:szCs w:val="22"/>
          <w:u w:color="FF0000"/>
        </w:rPr>
        <w:t>, supervisions and appraisals</w:t>
      </w:r>
      <w:r w:rsidR="001D627C">
        <w:rPr>
          <w:rFonts w:ascii="Arial" w:hAnsi="Arial"/>
          <w:sz w:val="22"/>
          <w:szCs w:val="22"/>
          <w:u w:color="FF0000"/>
        </w:rPr>
        <w:t xml:space="preserve"> and have constant access to other safeguarding short/refresher courses through our </w:t>
      </w:r>
      <w:proofErr w:type="spellStart"/>
      <w:r w:rsidR="001D627C">
        <w:rPr>
          <w:rFonts w:ascii="Arial" w:hAnsi="Arial"/>
          <w:sz w:val="22"/>
          <w:szCs w:val="22"/>
          <w:u w:color="FF0000"/>
        </w:rPr>
        <w:t>traning</w:t>
      </w:r>
      <w:proofErr w:type="spellEnd"/>
      <w:r w:rsidR="001D627C">
        <w:rPr>
          <w:rFonts w:ascii="Arial" w:hAnsi="Arial"/>
          <w:sz w:val="22"/>
          <w:szCs w:val="22"/>
          <w:u w:color="FF0000"/>
        </w:rPr>
        <w:t xml:space="preserve"> platform </w:t>
      </w:r>
      <w:proofErr w:type="spellStart"/>
      <w:r w:rsidR="001D627C">
        <w:rPr>
          <w:rFonts w:ascii="Arial" w:hAnsi="Arial"/>
          <w:sz w:val="22"/>
          <w:szCs w:val="22"/>
          <w:u w:color="FF0000"/>
        </w:rPr>
        <w:t>Noddlenow</w:t>
      </w:r>
      <w:proofErr w:type="spellEnd"/>
      <w:r w:rsidR="001D627C">
        <w:rPr>
          <w:rFonts w:ascii="Arial" w:hAnsi="Arial"/>
          <w:sz w:val="22"/>
          <w:szCs w:val="22"/>
          <w:u w:color="FF0000"/>
        </w:rPr>
        <w:t>.</w:t>
      </w:r>
    </w:p>
    <w:p w14:paraId="7E4718B3" w14:textId="62A8DFF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rPr>
        <w:t xml:space="preserve">All staff are confident to ask questions in relation to any safeguarding concerns and know not to just take things at face value but can be respectfully </w:t>
      </w:r>
      <w:r w:rsidR="00782381">
        <w:rPr>
          <w:rFonts w:ascii="Arial" w:hAnsi="Arial"/>
          <w:sz w:val="22"/>
          <w:szCs w:val="22"/>
        </w:rPr>
        <w:t>skeptical</w:t>
      </w:r>
      <w:r>
        <w:rPr>
          <w:rFonts w:ascii="Arial" w:hAnsi="Arial"/>
          <w:sz w:val="22"/>
          <w:szCs w:val="22"/>
        </w:rPr>
        <w:t>.</w:t>
      </w:r>
    </w:p>
    <w:p w14:paraId="088B98DF" w14:textId="491C324F"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u w:color="FF0000"/>
        </w:rPr>
        <w:t xml:space="preserve">All staff understand the principles of early help (as defined in </w:t>
      </w:r>
      <w:r>
        <w:rPr>
          <w:rFonts w:ascii="Arial" w:hAnsi="Arial"/>
          <w:i/>
          <w:iCs/>
          <w:sz w:val="22"/>
          <w:szCs w:val="22"/>
          <w:u w:color="FF0000"/>
        </w:rPr>
        <w:t>Working Together to Safeguard Children</w:t>
      </w:r>
      <w:r>
        <w:rPr>
          <w:rFonts w:ascii="Arial" w:hAnsi="Arial"/>
          <w:sz w:val="22"/>
          <w:szCs w:val="22"/>
          <w:u w:color="FF0000"/>
        </w:rPr>
        <w:t>, 20</w:t>
      </w:r>
      <w:r w:rsidR="00AF7314">
        <w:rPr>
          <w:rFonts w:ascii="Arial" w:hAnsi="Arial"/>
          <w:sz w:val="22"/>
          <w:szCs w:val="22"/>
          <w:u w:color="FF0000"/>
        </w:rPr>
        <w:t>23</w:t>
      </w:r>
      <w:r>
        <w:rPr>
          <w:rFonts w:ascii="Arial" w:hAnsi="Arial"/>
          <w:sz w:val="22"/>
          <w:szCs w:val="22"/>
          <w:u w:color="FF0000"/>
        </w:rPr>
        <w:t>) and are able to identify those children and families who may be in need of early help and enable them to access it.</w:t>
      </w:r>
    </w:p>
    <w:p w14:paraId="6E7450A4" w14:textId="08447FFB"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rPr>
        <w:t>All staff understand the thresholds of significant harm and understand how to access services for families, including for those families who are below the threshold for significant harm, according to arrangements published by the LSCP</w:t>
      </w:r>
      <w:r w:rsidR="00F125BC">
        <w:rPr>
          <w:rFonts w:ascii="Arial" w:hAnsi="Arial"/>
          <w:sz w:val="22"/>
          <w:szCs w:val="22"/>
        </w:rPr>
        <w:t>.</w:t>
      </w:r>
    </w:p>
    <w:p w14:paraId="7F46952A" w14:textId="7777777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rP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51D57A8C" w14:textId="7777777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rPr>
        <w:t>We will support families to receive appropriate early help by sharing information with other agencies in accordance with statutory requirements and legislation.</w:t>
      </w:r>
    </w:p>
    <w:p w14:paraId="05CB244E" w14:textId="7777777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rPr>
        <w:t>We will share information lawfully with safeguarding partners and other agencies where there are safeguarding concerns.</w:t>
      </w:r>
    </w:p>
    <w:p w14:paraId="5D3C76D6" w14:textId="7777777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rPr>
        <w:t>We will be transparent about how we lawfully process data.</w:t>
      </w:r>
    </w:p>
    <w:p w14:paraId="73A7D9EA" w14:textId="7777777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u w:color="FF0000"/>
        </w:rPr>
        <w:t xml:space="preserve">All staff understand how to escalate their concerns in the event that they feel either the local authority and/or their own </w:t>
      </w:r>
      <w:proofErr w:type="spellStart"/>
      <w:r>
        <w:rPr>
          <w:rFonts w:ascii="Arial" w:hAnsi="Arial"/>
          <w:sz w:val="22"/>
          <w:szCs w:val="22"/>
          <w:u w:color="FF0000"/>
        </w:rPr>
        <w:t>organisation</w:t>
      </w:r>
      <w:proofErr w:type="spellEnd"/>
      <w:r>
        <w:rPr>
          <w:rFonts w:ascii="Arial" w:hAnsi="Arial"/>
          <w:sz w:val="22"/>
          <w:szCs w:val="22"/>
          <w:u w:color="FF0000"/>
        </w:rPr>
        <w:t xml:space="preserve"> has not acted adequately to safeguard and know how to follow local safeguarding procedures to resolve professional disputes between staff and </w:t>
      </w:r>
      <w:proofErr w:type="spellStart"/>
      <w:r>
        <w:rPr>
          <w:rFonts w:ascii="Arial" w:hAnsi="Arial"/>
          <w:sz w:val="22"/>
          <w:szCs w:val="22"/>
          <w:u w:color="FF0000"/>
        </w:rPr>
        <w:t>organisations</w:t>
      </w:r>
      <w:proofErr w:type="spellEnd"/>
      <w:r>
        <w:rPr>
          <w:rFonts w:ascii="Arial" w:hAnsi="Arial"/>
          <w:sz w:val="22"/>
          <w:szCs w:val="22"/>
          <w:u w:color="FF0000"/>
        </w:rPr>
        <w:t>.</w:t>
      </w:r>
    </w:p>
    <w:p w14:paraId="095FCE9D" w14:textId="6CC5EC29"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u w:color="FF0000"/>
        </w:rPr>
        <w:t xml:space="preserve">All staff understand what the </w:t>
      </w:r>
      <w:proofErr w:type="spellStart"/>
      <w:r>
        <w:rPr>
          <w:rFonts w:ascii="Arial" w:hAnsi="Arial"/>
          <w:sz w:val="22"/>
          <w:szCs w:val="22"/>
          <w:u w:color="FF0000"/>
        </w:rPr>
        <w:t>organisation</w:t>
      </w:r>
      <w:proofErr w:type="spellEnd"/>
      <w:r>
        <w:rPr>
          <w:rFonts w:ascii="Arial" w:hAnsi="Arial"/>
          <w:sz w:val="22"/>
          <w:szCs w:val="22"/>
          <w:u w:color="FF0000"/>
        </w:rPr>
        <w:t xml:space="preserve"> expects of them in terms of their required </w:t>
      </w:r>
      <w:proofErr w:type="spellStart"/>
      <w:r>
        <w:rPr>
          <w:rFonts w:ascii="Arial" w:hAnsi="Arial"/>
          <w:sz w:val="22"/>
          <w:szCs w:val="22"/>
          <w:u w:color="FF0000"/>
        </w:rPr>
        <w:t>behaviour</w:t>
      </w:r>
      <w:proofErr w:type="spellEnd"/>
      <w:r>
        <w:rPr>
          <w:rFonts w:ascii="Arial" w:hAnsi="Arial"/>
          <w:sz w:val="22"/>
          <w:szCs w:val="22"/>
          <w:u w:color="FF0000"/>
        </w:rPr>
        <w:t xml:space="preserve"> and conduct, and follow our policies and procedures on positive </w:t>
      </w:r>
      <w:proofErr w:type="spellStart"/>
      <w:r>
        <w:rPr>
          <w:rFonts w:ascii="Arial" w:hAnsi="Arial"/>
          <w:sz w:val="22"/>
          <w:szCs w:val="22"/>
          <w:u w:color="FF0000"/>
        </w:rPr>
        <w:t>behaviour</w:t>
      </w:r>
      <w:proofErr w:type="spellEnd"/>
      <w:r>
        <w:rPr>
          <w:rFonts w:ascii="Arial" w:hAnsi="Arial"/>
          <w:sz w:val="22"/>
          <w:szCs w:val="22"/>
          <w:u w:color="FF0000"/>
        </w:rPr>
        <w:t xml:space="preserve">, </w:t>
      </w:r>
      <w:r w:rsidR="00F125BC">
        <w:rPr>
          <w:rFonts w:ascii="Arial" w:hAnsi="Arial"/>
          <w:sz w:val="22"/>
          <w:szCs w:val="22"/>
          <w:u w:color="FF0000"/>
        </w:rPr>
        <w:t>E</w:t>
      </w:r>
      <w:r>
        <w:rPr>
          <w:rFonts w:ascii="Arial" w:hAnsi="Arial"/>
          <w:sz w:val="22"/>
          <w:szCs w:val="22"/>
          <w:u w:color="FF0000"/>
        </w:rPr>
        <w:t xml:space="preserve"> safety</w:t>
      </w:r>
      <w:r w:rsidR="00F125BC">
        <w:rPr>
          <w:rFonts w:ascii="Arial" w:hAnsi="Arial"/>
          <w:sz w:val="22"/>
          <w:szCs w:val="22"/>
          <w:u w:color="FF0000"/>
        </w:rPr>
        <w:t xml:space="preserve">, </w:t>
      </w:r>
      <w:r>
        <w:rPr>
          <w:rFonts w:ascii="Arial" w:hAnsi="Arial"/>
          <w:sz w:val="22"/>
          <w:szCs w:val="22"/>
          <w:u w:color="FF0000"/>
        </w:rPr>
        <w:t>whistleblowing and dignity at work.</w:t>
      </w:r>
    </w:p>
    <w:p w14:paraId="3B860007" w14:textId="77777777" w:rsidR="00000A02" w:rsidRDefault="00C03B05">
      <w:pPr>
        <w:numPr>
          <w:ilvl w:val="0"/>
          <w:numId w:val="6"/>
        </w:numPr>
        <w:spacing w:line="360" w:lineRule="auto"/>
        <w:rPr>
          <w:rFonts w:ascii="Arial" w:hAnsi="Arial"/>
          <w:sz w:val="22"/>
          <w:szCs w:val="22"/>
        </w:rPr>
      </w:pPr>
      <w:r>
        <w:rPr>
          <w:rFonts w:ascii="Arial" w:hAnsi="Arial"/>
          <w:sz w:val="22"/>
          <w:szCs w:val="22"/>
          <w:u w:color="FF0000"/>
        </w:rPr>
        <w:t>Children have a key person to build a relationship with, and are supported to articulate any worries, concerns or complaints that they may have in an age appropriate way.</w:t>
      </w:r>
    </w:p>
    <w:p w14:paraId="1EBBDFB7" w14:textId="77777777" w:rsidR="00000A02" w:rsidRDefault="00C03B05">
      <w:pPr>
        <w:numPr>
          <w:ilvl w:val="0"/>
          <w:numId w:val="6"/>
        </w:numPr>
        <w:spacing w:line="360" w:lineRule="auto"/>
        <w:rPr>
          <w:rFonts w:ascii="Arial" w:hAnsi="Arial"/>
          <w:sz w:val="22"/>
          <w:szCs w:val="22"/>
        </w:rPr>
      </w:pPr>
      <w:r>
        <w:rPr>
          <w:rFonts w:ascii="Arial" w:hAnsi="Arial"/>
          <w:sz w:val="22"/>
          <w:szCs w:val="22"/>
          <w:u w:color="FF0000"/>
        </w:rPr>
        <w:t>As our pre-school is open plan (including toilets) we encourage parents/carers to drop their child off and pick them up at the gate area once their child has settled into the setting. This is so we can maintain the security of the pre-school and safeguard the children attending effectively.</w:t>
      </w:r>
    </w:p>
    <w:p w14:paraId="28823AC9" w14:textId="77777777" w:rsidR="00000A02" w:rsidRDefault="00C03B05">
      <w:pPr>
        <w:pStyle w:val="MediumGrid1-Accent21"/>
        <w:numPr>
          <w:ilvl w:val="0"/>
          <w:numId w:val="6"/>
        </w:numPr>
        <w:spacing w:line="360" w:lineRule="auto"/>
        <w:rPr>
          <w:rFonts w:ascii="Arial" w:hAnsi="Arial"/>
          <w:sz w:val="22"/>
          <w:szCs w:val="22"/>
        </w:rPr>
      </w:pPr>
      <w:r>
        <w:rPr>
          <w:rFonts w:ascii="Arial" w:hAnsi="Arial"/>
          <w:sz w:val="22"/>
          <w:szCs w:val="22"/>
          <w:u w:color="FF0000"/>
        </w:rPr>
        <w:t xml:space="preserve">All staff understand our policy on promoting positive </w:t>
      </w:r>
      <w:proofErr w:type="spellStart"/>
      <w:r>
        <w:rPr>
          <w:rFonts w:ascii="Arial" w:hAnsi="Arial"/>
          <w:sz w:val="22"/>
          <w:szCs w:val="22"/>
          <w:u w:color="FF0000"/>
        </w:rPr>
        <w:t>behaviour</w:t>
      </w:r>
      <w:proofErr w:type="spellEnd"/>
      <w:r>
        <w:rPr>
          <w:rFonts w:ascii="Arial" w:hAnsi="Arial"/>
          <w:sz w:val="22"/>
          <w:szCs w:val="22"/>
          <w:u w:color="FF0000"/>
        </w:rPr>
        <w:t xml:space="preserve"> and follow it in relation to children showing aggression towards other children.</w:t>
      </w:r>
    </w:p>
    <w:p w14:paraId="79AD21E8" w14:textId="77777777" w:rsidR="001D627C" w:rsidRDefault="00C03B05" w:rsidP="001D627C">
      <w:pPr>
        <w:pStyle w:val="MediumGrid1-Accent21"/>
        <w:numPr>
          <w:ilvl w:val="0"/>
          <w:numId w:val="6"/>
        </w:numPr>
        <w:spacing w:line="360" w:lineRule="auto"/>
        <w:rPr>
          <w:rFonts w:ascii="Arial" w:hAnsi="Arial"/>
          <w:sz w:val="22"/>
          <w:szCs w:val="22"/>
        </w:rPr>
      </w:pPr>
      <w:r>
        <w:rPr>
          <w:rFonts w:ascii="Arial" w:hAnsi="Arial"/>
          <w:sz w:val="22"/>
          <w:szCs w:val="22"/>
          <w:u w:color="FF0000"/>
        </w:rPr>
        <w:lastRenderedPageBreak/>
        <w:t>All staff have knowledge and understanding of Children Missing Education (CME) Statutory Guidance and how this relates to their role.</w:t>
      </w:r>
    </w:p>
    <w:p w14:paraId="52001A00" w14:textId="76A38187" w:rsidR="00F125BC" w:rsidRPr="001D627C" w:rsidRDefault="00C03B05" w:rsidP="001D627C">
      <w:pPr>
        <w:pStyle w:val="MediumGrid1-Accent21"/>
        <w:numPr>
          <w:ilvl w:val="0"/>
          <w:numId w:val="6"/>
        </w:numPr>
        <w:spacing w:line="360" w:lineRule="auto"/>
        <w:rPr>
          <w:rFonts w:ascii="Arial" w:hAnsi="Arial"/>
          <w:sz w:val="22"/>
          <w:szCs w:val="22"/>
        </w:rPr>
      </w:pPr>
      <w:r w:rsidRPr="001D627C">
        <w:rPr>
          <w:rFonts w:ascii="Arial" w:hAnsi="Arial"/>
          <w:sz w:val="22"/>
          <w:szCs w:val="22"/>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r w:rsidR="00F125BC" w:rsidRPr="001D627C">
        <w:rPr>
          <w:rFonts w:ascii="Arial" w:hAnsi="Arial"/>
          <w:sz w:val="22"/>
          <w:szCs w:val="22"/>
        </w:rPr>
        <w:t xml:space="preserve"> (see </w:t>
      </w:r>
      <w:proofErr w:type="spellStart"/>
      <w:r w:rsidR="00F125BC" w:rsidRPr="001D627C">
        <w:rPr>
          <w:rFonts w:ascii="Arial" w:hAnsi="Arial"/>
          <w:sz w:val="22"/>
          <w:szCs w:val="22"/>
        </w:rPr>
        <w:t>Empoyment</w:t>
      </w:r>
      <w:proofErr w:type="spellEnd"/>
      <w:r w:rsidR="00F125BC" w:rsidRPr="001D627C">
        <w:rPr>
          <w:rFonts w:ascii="Arial" w:hAnsi="Arial"/>
          <w:sz w:val="22"/>
          <w:szCs w:val="22"/>
        </w:rPr>
        <w:t xml:space="preserve"> and Safer Recruitment policy)</w:t>
      </w:r>
      <w:r w:rsidRPr="001D627C">
        <w:rPr>
          <w:rFonts w:ascii="Arial" w:hAnsi="Arial"/>
          <w:sz w:val="22"/>
          <w:szCs w:val="22"/>
        </w:rPr>
        <w:t>.</w:t>
      </w:r>
      <w:r w:rsidR="00F125BC" w:rsidRPr="001D627C">
        <w:rPr>
          <w:rFonts w:ascii="Arial" w:hAnsi="Arial"/>
          <w:sz w:val="22"/>
          <w:szCs w:val="22"/>
        </w:rPr>
        <w:t xml:space="preserve"> </w:t>
      </w:r>
      <w:r w:rsidRPr="001D627C">
        <w:rPr>
          <w:rFonts w:ascii="Arial" w:hAnsi="Arial"/>
          <w:sz w:val="22"/>
          <w:szCs w:val="22"/>
        </w:rPr>
        <w:t>Where applications are rejected based on information disclosed, applicants have the right to know and to challenge incorrect information.</w:t>
      </w:r>
    </w:p>
    <w:p w14:paraId="797C20A0" w14:textId="77777777" w:rsidR="00000A02" w:rsidRDefault="00C03B05">
      <w:pPr>
        <w:numPr>
          <w:ilvl w:val="0"/>
          <w:numId w:val="15"/>
        </w:numPr>
        <w:spacing w:line="360" w:lineRule="auto"/>
        <w:rPr>
          <w:rFonts w:ascii="Arial" w:hAnsi="Arial"/>
          <w:sz w:val="22"/>
          <w:szCs w:val="22"/>
        </w:rPr>
      </w:pPr>
      <w:r>
        <w:rPr>
          <w:rFonts w:ascii="Arial" w:hAnsi="Arial"/>
          <w:sz w:val="22"/>
          <w:szCs w:val="22"/>
        </w:rPr>
        <w:t>Staff receive regular supervision, which includes discussion of any safeguarding issues, and their performance and learning needs are reviewed regularly.</w:t>
      </w:r>
    </w:p>
    <w:p w14:paraId="29FCA3B2" w14:textId="17F5C795" w:rsidR="00000A02" w:rsidRDefault="00C03B05">
      <w:pPr>
        <w:numPr>
          <w:ilvl w:val="0"/>
          <w:numId w:val="15"/>
        </w:numPr>
        <w:spacing w:line="360" w:lineRule="auto"/>
        <w:rPr>
          <w:rFonts w:ascii="Arial" w:hAnsi="Arial"/>
          <w:sz w:val="22"/>
          <w:szCs w:val="22"/>
        </w:rPr>
      </w:pPr>
      <w:r>
        <w:rPr>
          <w:rFonts w:ascii="Arial" w:hAnsi="Arial"/>
          <w:sz w:val="22"/>
          <w:szCs w:val="22"/>
        </w:rPr>
        <w:t xml:space="preserve">In addition to induction and supervision, staff are provided with clear expectations in relation to their </w:t>
      </w:r>
      <w:proofErr w:type="spellStart"/>
      <w:r>
        <w:rPr>
          <w:rFonts w:ascii="Arial" w:hAnsi="Arial"/>
          <w:sz w:val="22"/>
          <w:szCs w:val="22"/>
        </w:rPr>
        <w:t>behaviour</w:t>
      </w:r>
      <w:proofErr w:type="spellEnd"/>
      <w:r>
        <w:rPr>
          <w:rFonts w:ascii="Arial" w:hAnsi="Arial"/>
          <w:sz w:val="22"/>
          <w:szCs w:val="22"/>
        </w:rPr>
        <w:t xml:space="preserve"> [outlined in </w:t>
      </w:r>
      <w:r w:rsidR="00EA1516">
        <w:rPr>
          <w:rFonts w:ascii="Arial" w:hAnsi="Arial"/>
          <w:sz w:val="22"/>
          <w:szCs w:val="22"/>
        </w:rPr>
        <w:t>our</w:t>
      </w:r>
      <w:r>
        <w:rPr>
          <w:rFonts w:ascii="Arial" w:hAnsi="Arial"/>
          <w:sz w:val="22"/>
          <w:szCs w:val="22"/>
        </w:rPr>
        <w:t xml:space="preserve"> employee handbook].</w:t>
      </w:r>
    </w:p>
    <w:p w14:paraId="5C20AA05" w14:textId="77777777" w:rsidR="00000A02" w:rsidRDefault="00C03B05">
      <w:pPr>
        <w:numPr>
          <w:ilvl w:val="0"/>
          <w:numId w:val="16"/>
        </w:numPr>
        <w:spacing w:line="360" w:lineRule="auto"/>
        <w:rPr>
          <w:rFonts w:ascii="Arial" w:hAnsi="Arial"/>
          <w:sz w:val="22"/>
          <w:szCs w:val="22"/>
        </w:rPr>
      </w:pPr>
      <w:r>
        <w:rPr>
          <w:rFonts w:ascii="Arial" w:hAnsi="Arial"/>
          <w:sz w:val="22"/>
          <w:szCs w:val="22"/>
        </w:rPr>
        <w:t>We notify the Disclosure and Barring Service of any person who is dismissed from our employment, or resigns in circumstances that would otherwise have led to dismissal for reasons of a child protection concern.</w:t>
      </w:r>
    </w:p>
    <w:p w14:paraId="6C277128" w14:textId="77777777" w:rsidR="00000A02" w:rsidRDefault="00C03B05">
      <w:pPr>
        <w:numPr>
          <w:ilvl w:val="0"/>
          <w:numId w:val="16"/>
        </w:numPr>
        <w:spacing w:line="360" w:lineRule="auto"/>
        <w:rPr>
          <w:rFonts w:ascii="Arial" w:hAnsi="Arial"/>
          <w:sz w:val="22"/>
          <w:szCs w:val="22"/>
        </w:rPr>
      </w:pPr>
      <w:r>
        <w:rPr>
          <w:rFonts w:ascii="Arial" w:hAnsi="Arial"/>
          <w:sz w:val="22"/>
          <w:szCs w:val="22"/>
        </w:rPr>
        <w:t>Procedures are in place to record the details of visitors to the setting.</w:t>
      </w:r>
    </w:p>
    <w:p w14:paraId="402D0896" w14:textId="77777777" w:rsidR="00000A02" w:rsidRDefault="00C03B05">
      <w:pPr>
        <w:numPr>
          <w:ilvl w:val="0"/>
          <w:numId w:val="16"/>
        </w:numPr>
        <w:spacing w:line="360" w:lineRule="auto"/>
        <w:rPr>
          <w:rFonts w:ascii="Arial" w:hAnsi="Arial"/>
          <w:sz w:val="22"/>
          <w:szCs w:val="22"/>
        </w:rPr>
      </w:pPr>
      <w:r>
        <w:rPr>
          <w:rFonts w:ascii="Arial" w:hAnsi="Arial"/>
          <w:sz w:val="22"/>
          <w:szCs w:val="22"/>
        </w:rPr>
        <w:t xml:space="preserve">Security steps are taken to ensure that we have control over who comes into the setting so that no </w:t>
      </w:r>
      <w:proofErr w:type="spellStart"/>
      <w:r>
        <w:rPr>
          <w:rFonts w:ascii="Arial" w:hAnsi="Arial"/>
          <w:sz w:val="22"/>
          <w:szCs w:val="22"/>
        </w:rPr>
        <w:t>unauthorised</w:t>
      </w:r>
      <w:proofErr w:type="spellEnd"/>
      <w:r>
        <w:rPr>
          <w:rFonts w:ascii="Arial" w:hAnsi="Arial"/>
          <w:sz w:val="22"/>
          <w:szCs w:val="22"/>
        </w:rPr>
        <w:t xml:space="preserve"> person has unsupervised access to the children.</w:t>
      </w:r>
    </w:p>
    <w:p w14:paraId="1AAF427A" w14:textId="77777777" w:rsidR="00000A02" w:rsidRDefault="00C03B05">
      <w:pPr>
        <w:numPr>
          <w:ilvl w:val="0"/>
          <w:numId w:val="16"/>
        </w:numPr>
        <w:spacing w:line="360" w:lineRule="auto"/>
        <w:rPr>
          <w:rFonts w:ascii="Arial" w:hAnsi="Arial"/>
          <w:sz w:val="22"/>
          <w:szCs w:val="22"/>
        </w:rPr>
      </w:pPr>
      <w:r>
        <w:rPr>
          <w:rFonts w:ascii="Arial" w:hAnsi="Arial"/>
          <w:sz w:val="22"/>
          <w:szCs w:val="22"/>
        </w:rPr>
        <w:t xml:space="preserve">Steps are taken to ensure children are not photographed or filmed on video for any other purpose than to record their development or their participation in events </w:t>
      </w:r>
      <w:proofErr w:type="spellStart"/>
      <w:r>
        <w:rPr>
          <w:rFonts w:ascii="Arial" w:hAnsi="Arial"/>
          <w:sz w:val="22"/>
          <w:szCs w:val="22"/>
        </w:rPr>
        <w:t>organised</w:t>
      </w:r>
      <w:proofErr w:type="spellEnd"/>
      <w:r>
        <w:rPr>
          <w:rFonts w:ascii="Arial" w:hAnsi="Arial"/>
          <w:sz w:val="22"/>
          <w:szCs w:val="22"/>
        </w:rPr>
        <w:t xml:space="preserve"> by us. Parents sign a consent form and have access to records holding visual images of their child. Staff do not use personal cameras or filming equipment to record images.</w:t>
      </w:r>
    </w:p>
    <w:p w14:paraId="50960FF2" w14:textId="77777777" w:rsidR="00000A02" w:rsidRDefault="00C03B05">
      <w:pPr>
        <w:numPr>
          <w:ilvl w:val="0"/>
          <w:numId w:val="16"/>
        </w:numPr>
        <w:spacing w:line="360" w:lineRule="auto"/>
        <w:rPr>
          <w:rFonts w:ascii="Arial" w:hAnsi="Arial"/>
          <w:sz w:val="22"/>
          <w:szCs w:val="22"/>
        </w:rPr>
      </w:pPr>
      <w:r>
        <w:rPr>
          <w:rFonts w:ascii="Arial" w:hAnsi="Arial"/>
          <w:sz w:val="22"/>
          <w:szCs w:val="22"/>
        </w:rPr>
        <w:t>No personal mobile phones are not used where children are present.</w:t>
      </w:r>
    </w:p>
    <w:p w14:paraId="27EE97A6" w14:textId="10B4B58F" w:rsidR="00000A02" w:rsidRDefault="00C03B05">
      <w:pPr>
        <w:numPr>
          <w:ilvl w:val="0"/>
          <w:numId w:val="16"/>
        </w:numPr>
        <w:spacing w:line="360" w:lineRule="auto"/>
        <w:rPr>
          <w:rFonts w:ascii="Arial" w:hAnsi="Arial"/>
          <w:sz w:val="22"/>
          <w:szCs w:val="22"/>
        </w:rPr>
      </w:pPr>
      <w:r>
        <w:rPr>
          <w:rFonts w:ascii="Arial" w:hAnsi="Arial"/>
          <w:sz w:val="22"/>
          <w:szCs w:val="22"/>
        </w:rPr>
        <w:t xml:space="preserve">The designated person in the setting has responsibility for ensuring that there is an adequate </w:t>
      </w:r>
      <w:r w:rsidR="00EA1516">
        <w:rPr>
          <w:rFonts w:ascii="Arial" w:hAnsi="Arial"/>
          <w:sz w:val="22"/>
          <w:szCs w:val="22"/>
        </w:rPr>
        <w:t>E</w:t>
      </w:r>
      <w:r>
        <w:rPr>
          <w:rFonts w:ascii="Arial" w:hAnsi="Arial"/>
          <w:sz w:val="22"/>
          <w:szCs w:val="22"/>
        </w:rPr>
        <w:t xml:space="preserve"> safety policy in place.</w:t>
      </w:r>
    </w:p>
    <w:p w14:paraId="0572ECE3" w14:textId="77777777" w:rsidR="00EA1516" w:rsidRDefault="00C03B05" w:rsidP="00EA1516">
      <w:pPr>
        <w:numPr>
          <w:ilvl w:val="0"/>
          <w:numId w:val="16"/>
        </w:numPr>
        <w:spacing w:line="360" w:lineRule="auto"/>
        <w:rPr>
          <w:rFonts w:ascii="Arial" w:hAnsi="Arial"/>
          <w:sz w:val="22"/>
          <w:szCs w:val="22"/>
        </w:rPr>
      </w:pPr>
      <w:r>
        <w:rPr>
          <w:rFonts w:ascii="Arial" w:hAnsi="Arial"/>
          <w:sz w:val="22"/>
          <w:szCs w:val="22"/>
        </w:rPr>
        <w:t>We keep a written record of all complaints and concerns including details of how they were responded to.</w:t>
      </w:r>
    </w:p>
    <w:p w14:paraId="4764DDBF" w14:textId="77777777" w:rsidR="00EA1516" w:rsidRDefault="00C03B05" w:rsidP="00EA1516">
      <w:pPr>
        <w:numPr>
          <w:ilvl w:val="0"/>
          <w:numId w:val="16"/>
        </w:numPr>
        <w:spacing w:line="360" w:lineRule="auto"/>
        <w:rPr>
          <w:rFonts w:ascii="Arial" w:hAnsi="Arial"/>
          <w:sz w:val="22"/>
          <w:szCs w:val="22"/>
        </w:rPr>
      </w:pPr>
      <w:r w:rsidRPr="00EA1516">
        <w:rPr>
          <w:rFonts w:ascii="Arial" w:hAnsi="Arial"/>
          <w:sz w:val="22"/>
          <w:szCs w:val="22"/>
        </w:rPr>
        <w:t>We ensure that robust risk assessments are completed, they are regularly reviewed and updated</w:t>
      </w:r>
      <w:r w:rsidR="00EA1516">
        <w:rPr>
          <w:rFonts w:ascii="Arial" w:hAnsi="Arial"/>
          <w:sz w:val="22"/>
          <w:szCs w:val="22"/>
        </w:rPr>
        <w:t xml:space="preserve">. </w:t>
      </w:r>
    </w:p>
    <w:p w14:paraId="169B7AE5" w14:textId="77777777" w:rsidR="00EA1516" w:rsidRDefault="00EA1516" w:rsidP="00EA1516">
      <w:pPr>
        <w:numPr>
          <w:ilvl w:val="0"/>
          <w:numId w:val="16"/>
        </w:numPr>
        <w:spacing w:line="360" w:lineRule="auto"/>
        <w:rPr>
          <w:rFonts w:ascii="Arial" w:hAnsi="Arial"/>
          <w:sz w:val="22"/>
          <w:szCs w:val="22"/>
        </w:rPr>
      </w:pPr>
      <w:r w:rsidRPr="00EA1516">
        <w:rPr>
          <w:rFonts w:ascii="Arial" w:hAnsi="Arial" w:cs="Arial"/>
          <w:sz w:val="22"/>
          <w:szCs w:val="22"/>
        </w:rPr>
        <w:t xml:space="preserve">There are procedures for dealing with allegations of abuse against a member of staff, or any other person undertaking work whether paid or unpaid for the </w:t>
      </w:r>
      <w:proofErr w:type="spellStart"/>
      <w:r w:rsidRPr="00EA1516">
        <w:rPr>
          <w:rFonts w:ascii="Arial" w:hAnsi="Arial" w:cs="Arial"/>
          <w:sz w:val="22"/>
          <w:szCs w:val="22"/>
        </w:rPr>
        <w:t>organisation</w:t>
      </w:r>
      <w:proofErr w:type="spellEnd"/>
      <w:r w:rsidRPr="00EA1516">
        <w:rPr>
          <w:rFonts w:ascii="Arial" w:hAnsi="Arial" w:cs="Arial"/>
          <w:sz w:val="22"/>
          <w:szCs w:val="22"/>
        </w:rPr>
        <w:t xml:space="preserve">, where there is an allegation of abuse or harm of a child. </w:t>
      </w:r>
    </w:p>
    <w:p w14:paraId="226CA43C" w14:textId="4C342491" w:rsidR="00EA1516" w:rsidRDefault="00EA1516" w:rsidP="00EA1516">
      <w:pPr>
        <w:numPr>
          <w:ilvl w:val="0"/>
          <w:numId w:val="16"/>
        </w:numPr>
        <w:spacing w:line="360" w:lineRule="auto"/>
        <w:rPr>
          <w:rFonts w:ascii="Arial" w:hAnsi="Arial"/>
          <w:sz w:val="22"/>
          <w:szCs w:val="22"/>
        </w:rPr>
      </w:pPr>
      <w:r w:rsidRPr="00EA1516">
        <w:rPr>
          <w:rFonts w:ascii="Arial" w:hAnsi="Arial" w:cs="Arial"/>
          <w:sz w:val="22"/>
          <w:szCs w:val="22"/>
        </w:rPr>
        <w:t>There are procedures in place for reporting abuse of children</w:t>
      </w:r>
      <w:r>
        <w:rPr>
          <w:rFonts w:ascii="Arial" w:hAnsi="Arial" w:cs="Arial"/>
          <w:sz w:val="22"/>
          <w:szCs w:val="22"/>
        </w:rPr>
        <w:t xml:space="preserve">, </w:t>
      </w:r>
      <w:r w:rsidRPr="00EA1516">
        <w:rPr>
          <w:rFonts w:ascii="Arial" w:hAnsi="Arial" w:cs="Arial"/>
          <w:sz w:val="22"/>
          <w:szCs w:val="22"/>
        </w:rPr>
        <w:t xml:space="preserve">young person </w:t>
      </w:r>
      <w:r>
        <w:rPr>
          <w:rFonts w:ascii="Arial" w:hAnsi="Arial" w:cs="Arial"/>
          <w:sz w:val="22"/>
          <w:szCs w:val="22"/>
        </w:rPr>
        <w:t>or vulnerable adult i</w:t>
      </w:r>
      <w:r w:rsidRPr="00EA1516">
        <w:rPr>
          <w:rFonts w:ascii="Arial" w:hAnsi="Arial" w:cs="Arial"/>
          <w:sz w:val="22"/>
          <w:szCs w:val="22"/>
        </w:rPr>
        <w:t xml:space="preserve">n the setting. </w:t>
      </w:r>
    </w:p>
    <w:p w14:paraId="03E9310A" w14:textId="77777777" w:rsidR="008C2D74" w:rsidRDefault="00EA1516" w:rsidP="008C2D74">
      <w:pPr>
        <w:numPr>
          <w:ilvl w:val="0"/>
          <w:numId w:val="16"/>
        </w:numPr>
        <w:spacing w:line="360" w:lineRule="auto"/>
        <w:rPr>
          <w:rFonts w:ascii="Arial" w:hAnsi="Arial"/>
          <w:sz w:val="22"/>
          <w:szCs w:val="22"/>
        </w:rPr>
      </w:pPr>
      <w:r w:rsidRPr="00EA1516">
        <w:rPr>
          <w:rFonts w:ascii="Arial" w:hAnsi="Arial" w:cs="Arial"/>
          <w:sz w:val="22"/>
          <w:szCs w:val="22"/>
        </w:rPr>
        <w:t xml:space="preserve">There are procedures in place for reporting abuse of </w:t>
      </w:r>
      <w:r>
        <w:rPr>
          <w:rFonts w:ascii="Arial" w:hAnsi="Arial" w:cs="Arial"/>
          <w:sz w:val="22"/>
          <w:szCs w:val="22"/>
        </w:rPr>
        <w:t xml:space="preserve">staff, students and volunteers </w:t>
      </w:r>
      <w:r w:rsidRPr="00EA1516">
        <w:rPr>
          <w:rFonts w:ascii="Arial" w:hAnsi="Arial" w:cs="Arial"/>
          <w:sz w:val="22"/>
          <w:szCs w:val="22"/>
        </w:rPr>
        <w:t>in the setting.</w:t>
      </w:r>
    </w:p>
    <w:p w14:paraId="0DDD9AEA" w14:textId="77777777" w:rsidR="008C2D74" w:rsidRDefault="00EA1516" w:rsidP="008C2D74">
      <w:pPr>
        <w:numPr>
          <w:ilvl w:val="0"/>
          <w:numId w:val="16"/>
        </w:numPr>
        <w:spacing w:line="360" w:lineRule="auto"/>
        <w:rPr>
          <w:rFonts w:ascii="Arial" w:hAnsi="Arial"/>
          <w:sz w:val="22"/>
          <w:szCs w:val="22"/>
        </w:rPr>
      </w:pPr>
      <w:r w:rsidRPr="008C2D74">
        <w:rPr>
          <w:rFonts w:ascii="Arial" w:hAnsi="Arial" w:cs="Arial"/>
          <w:sz w:val="22"/>
          <w:szCs w:val="22"/>
        </w:rPr>
        <w:t xml:space="preserve">There are </w:t>
      </w:r>
      <w:r w:rsidR="008C2D74" w:rsidRPr="008C2D74">
        <w:rPr>
          <w:rFonts w:ascii="Arial" w:hAnsi="Arial" w:cs="Arial"/>
          <w:sz w:val="22"/>
          <w:szCs w:val="22"/>
        </w:rPr>
        <w:t xml:space="preserve">clear </w:t>
      </w:r>
      <w:r w:rsidRPr="008C2D74">
        <w:rPr>
          <w:rFonts w:ascii="Arial" w:hAnsi="Arial" w:cs="Arial"/>
          <w:sz w:val="22"/>
          <w:szCs w:val="22"/>
        </w:rPr>
        <w:t>procedures in place in relation to escalating concerns and professional challenge.</w:t>
      </w:r>
    </w:p>
    <w:p w14:paraId="70C3B521" w14:textId="77777777" w:rsidR="008C2D74" w:rsidRDefault="00EA1516" w:rsidP="008C2D74">
      <w:pPr>
        <w:numPr>
          <w:ilvl w:val="0"/>
          <w:numId w:val="16"/>
        </w:numPr>
        <w:spacing w:line="360" w:lineRule="auto"/>
        <w:rPr>
          <w:rFonts w:ascii="Arial" w:hAnsi="Arial"/>
          <w:sz w:val="22"/>
          <w:szCs w:val="22"/>
        </w:rPr>
      </w:pPr>
      <w:r w:rsidRPr="008C2D74">
        <w:rPr>
          <w:rFonts w:ascii="Arial" w:hAnsi="Arial" w:cs="Arial"/>
          <w:sz w:val="22"/>
          <w:szCs w:val="22"/>
        </w:rPr>
        <w:t>There are procedures in place for working in partnership with agencies involving a child, or young person or vulnerable adult, for whom there is a protection plan in place.</w:t>
      </w:r>
      <w:r w:rsidR="008C2D74" w:rsidRPr="008C2D74">
        <w:rPr>
          <w:rFonts w:ascii="Arial" w:hAnsi="Arial" w:cs="Arial"/>
          <w:sz w:val="22"/>
          <w:szCs w:val="22"/>
        </w:rPr>
        <w:t xml:space="preserve"> </w:t>
      </w:r>
      <w:r w:rsidRPr="008C2D74">
        <w:rPr>
          <w:rFonts w:ascii="Arial" w:hAnsi="Arial" w:cs="Arial"/>
          <w:sz w:val="22"/>
          <w:szCs w:val="22"/>
        </w:rPr>
        <w:t xml:space="preserve">These procedures take account of diversity and inclusion issues to promote equal treatment of children and their families and that take </w:t>
      </w:r>
      <w:r w:rsidRPr="008C2D74">
        <w:rPr>
          <w:rFonts w:ascii="Arial" w:hAnsi="Arial" w:cs="Arial"/>
          <w:sz w:val="22"/>
          <w:szCs w:val="22"/>
        </w:rPr>
        <w:lastRenderedPageBreak/>
        <w:t>account of factors that affect children that arise from inequalities of race, gender, disability, language, religion, sexual orientation, or culture.</w:t>
      </w:r>
    </w:p>
    <w:p w14:paraId="008E222C" w14:textId="77777777" w:rsidR="008C2D74" w:rsidRDefault="00EA1516" w:rsidP="008C2D74">
      <w:pPr>
        <w:numPr>
          <w:ilvl w:val="0"/>
          <w:numId w:val="16"/>
        </w:numPr>
        <w:spacing w:line="360" w:lineRule="auto"/>
        <w:rPr>
          <w:rFonts w:ascii="Arial" w:hAnsi="Arial"/>
          <w:sz w:val="22"/>
          <w:szCs w:val="22"/>
        </w:rPr>
      </w:pPr>
      <w:r w:rsidRPr="008C2D74">
        <w:rPr>
          <w:rFonts w:ascii="Arial" w:hAnsi="Arial" w:cs="Arial"/>
          <w:sz w:val="22"/>
          <w:szCs w:val="22"/>
        </w:rPr>
        <w:t>There are procedures in place for record keeping, confidentiality and information sharing, which are in line with data protection requirements.</w:t>
      </w:r>
    </w:p>
    <w:p w14:paraId="760EF5A6" w14:textId="45543D08" w:rsidR="00000A02" w:rsidRPr="000B3195" w:rsidRDefault="00EA1516" w:rsidP="000B3195">
      <w:pPr>
        <w:numPr>
          <w:ilvl w:val="0"/>
          <w:numId w:val="16"/>
        </w:numPr>
        <w:spacing w:line="360" w:lineRule="auto"/>
        <w:rPr>
          <w:rFonts w:ascii="Arial" w:hAnsi="Arial"/>
          <w:sz w:val="22"/>
          <w:szCs w:val="22"/>
        </w:rPr>
      </w:pPr>
      <w:r w:rsidRPr="008C2D74">
        <w:rPr>
          <w:rFonts w:ascii="Arial" w:hAnsi="Arial" w:cs="Arial"/>
          <w:sz w:val="22"/>
          <w:szCs w:val="22"/>
        </w:rPr>
        <w:t xml:space="preserve">We follow government and Local Safeguarding Partners guidance in relation to extremism. </w:t>
      </w:r>
    </w:p>
    <w:sectPr w:rsidR="00000A02" w:rsidRPr="000B3195">
      <w:headerReference w:type="default" r:id="rId10"/>
      <w:footerReference w:type="default" r:id="rId11"/>
      <w:headerReference w:type="first" r:id="rId12"/>
      <w:footerReference w:type="first" r:id="rId13"/>
      <w:pgSz w:w="11900" w:h="16840"/>
      <w:pgMar w:top="567" w:right="567" w:bottom="567"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6F0A" w14:textId="77777777" w:rsidR="00045D86" w:rsidRDefault="00045D86">
      <w:r>
        <w:separator/>
      </w:r>
    </w:p>
  </w:endnote>
  <w:endnote w:type="continuationSeparator" w:id="0">
    <w:p w14:paraId="34CC40E7" w14:textId="77777777" w:rsidR="00045D86" w:rsidRDefault="0004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F378" w14:textId="77777777" w:rsidR="00000A02" w:rsidRDefault="00000A0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0444" w14:textId="77777777" w:rsidR="00000A02" w:rsidRDefault="00000A0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7292" w14:textId="77777777" w:rsidR="00045D86" w:rsidRDefault="00045D86">
      <w:r>
        <w:separator/>
      </w:r>
    </w:p>
  </w:footnote>
  <w:footnote w:type="continuationSeparator" w:id="0">
    <w:p w14:paraId="187BBB79" w14:textId="77777777" w:rsidR="00045D86" w:rsidRDefault="0004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AEC7" w14:textId="77777777" w:rsidR="00000A02" w:rsidRDefault="00000A0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504C" w14:textId="77777777" w:rsidR="00000A02" w:rsidRDefault="00000A0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609"/>
    <w:multiLevelType w:val="hybridMultilevel"/>
    <w:tmpl w:val="55983FB6"/>
    <w:styleLink w:val="ImportedStyle27"/>
    <w:lvl w:ilvl="0" w:tplc="79481D12">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7ED2CC2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EAC65C0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33F82FE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E0C8D40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D47AF6E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0ABE81D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94A0419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23C831A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 w15:restartNumberingAfterBreak="0">
    <w:nsid w:val="004034CE"/>
    <w:multiLevelType w:val="hybridMultilevel"/>
    <w:tmpl w:val="9D6A78D0"/>
    <w:numStyleLink w:val="Dash"/>
  </w:abstractNum>
  <w:abstractNum w:abstractNumId="2" w15:restartNumberingAfterBreak="0">
    <w:nsid w:val="01891D89"/>
    <w:multiLevelType w:val="hybridMultilevel"/>
    <w:tmpl w:val="774CFB64"/>
    <w:styleLink w:val="ImportedStyle11"/>
    <w:lvl w:ilvl="0" w:tplc="F574F4BE">
      <w:start w:val="1"/>
      <w:numFmt w:val="bullet"/>
      <w:lvlText w:val="-"/>
      <w:lvlJc w:val="left"/>
      <w:pPr>
        <w:ind w:left="753"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B2C4BA62">
      <w:start w:val="1"/>
      <w:numFmt w:val="bullet"/>
      <w:lvlText w:val="o"/>
      <w:lvlJc w:val="left"/>
      <w:pPr>
        <w:tabs>
          <w:tab w:val="left" w:pos="720"/>
        </w:tabs>
        <w:ind w:left="21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FADC6638">
      <w:start w:val="1"/>
      <w:numFmt w:val="bullet"/>
      <w:lvlText w:val="▪"/>
      <w:lvlJc w:val="left"/>
      <w:pPr>
        <w:tabs>
          <w:tab w:val="left" w:pos="720"/>
        </w:tabs>
        <w:ind w:left="28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EFC01CAA">
      <w:start w:val="1"/>
      <w:numFmt w:val="bullet"/>
      <w:lvlText w:val="•"/>
      <w:lvlJc w:val="left"/>
      <w:pPr>
        <w:tabs>
          <w:tab w:val="left" w:pos="720"/>
        </w:tabs>
        <w:ind w:left="36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24FA083E">
      <w:start w:val="1"/>
      <w:numFmt w:val="bullet"/>
      <w:lvlText w:val="o"/>
      <w:lvlJc w:val="left"/>
      <w:pPr>
        <w:tabs>
          <w:tab w:val="left" w:pos="720"/>
        </w:tabs>
        <w:ind w:left="432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88B629A0">
      <w:start w:val="1"/>
      <w:numFmt w:val="bullet"/>
      <w:lvlText w:val="▪"/>
      <w:lvlJc w:val="left"/>
      <w:pPr>
        <w:tabs>
          <w:tab w:val="left" w:pos="720"/>
        </w:tabs>
        <w:ind w:left="50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6C940218">
      <w:start w:val="1"/>
      <w:numFmt w:val="bullet"/>
      <w:lvlText w:val="•"/>
      <w:lvlJc w:val="left"/>
      <w:pPr>
        <w:tabs>
          <w:tab w:val="left" w:pos="720"/>
        </w:tabs>
        <w:ind w:left="57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B2FA9828">
      <w:start w:val="1"/>
      <w:numFmt w:val="bullet"/>
      <w:lvlText w:val="o"/>
      <w:lvlJc w:val="left"/>
      <w:pPr>
        <w:tabs>
          <w:tab w:val="left" w:pos="720"/>
        </w:tabs>
        <w:ind w:left="64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B39014A0">
      <w:start w:val="1"/>
      <w:numFmt w:val="bullet"/>
      <w:lvlText w:val="▪"/>
      <w:lvlJc w:val="left"/>
      <w:pPr>
        <w:tabs>
          <w:tab w:val="left" w:pos="720"/>
        </w:tabs>
        <w:ind w:left="72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3" w15:restartNumberingAfterBreak="0">
    <w:nsid w:val="096F1B64"/>
    <w:multiLevelType w:val="hybridMultilevel"/>
    <w:tmpl w:val="D172C1DE"/>
    <w:numStyleLink w:val="ImportedStyle20"/>
  </w:abstractNum>
  <w:abstractNum w:abstractNumId="4" w15:restartNumberingAfterBreak="0">
    <w:nsid w:val="0D7853B6"/>
    <w:multiLevelType w:val="hybridMultilevel"/>
    <w:tmpl w:val="8D06AF2C"/>
    <w:styleLink w:val="ImportedStyle12"/>
    <w:lvl w:ilvl="0" w:tplc="AA60D0E2">
      <w:start w:val="1"/>
      <w:numFmt w:val="bullet"/>
      <w:lvlText w:val="-"/>
      <w:lvlJc w:val="left"/>
      <w:pPr>
        <w:ind w:left="753"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0F7C4610">
      <w:start w:val="1"/>
      <w:numFmt w:val="bullet"/>
      <w:lvlText w:val="o"/>
      <w:lvlJc w:val="left"/>
      <w:pPr>
        <w:tabs>
          <w:tab w:val="left" w:pos="720"/>
        </w:tabs>
        <w:ind w:left="21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48987D1E">
      <w:start w:val="1"/>
      <w:numFmt w:val="bullet"/>
      <w:lvlText w:val="▪"/>
      <w:lvlJc w:val="left"/>
      <w:pPr>
        <w:tabs>
          <w:tab w:val="left" w:pos="720"/>
        </w:tabs>
        <w:ind w:left="28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8F542F16">
      <w:start w:val="1"/>
      <w:numFmt w:val="bullet"/>
      <w:lvlText w:val="•"/>
      <w:lvlJc w:val="left"/>
      <w:pPr>
        <w:tabs>
          <w:tab w:val="left" w:pos="720"/>
        </w:tabs>
        <w:ind w:left="36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E6F6F94C">
      <w:start w:val="1"/>
      <w:numFmt w:val="bullet"/>
      <w:lvlText w:val="o"/>
      <w:lvlJc w:val="left"/>
      <w:pPr>
        <w:tabs>
          <w:tab w:val="left" w:pos="720"/>
        </w:tabs>
        <w:ind w:left="432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A2EE1B98">
      <w:start w:val="1"/>
      <w:numFmt w:val="bullet"/>
      <w:lvlText w:val="▪"/>
      <w:lvlJc w:val="left"/>
      <w:pPr>
        <w:tabs>
          <w:tab w:val="left" w:pos="720"/>
        </w:tabs>
        <w:ind w:left="50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E6F4AD1A">
      <w:start w:val="1"/>
      <w:numFmt w:val="bullet"/>
      <w:lvlText w:val="•"/>
      <w:lvlJc w:val="left"/>
      <w:pPr>
        <w:tabs>
          <w:tab w:val="left" w:pos="720"/>
        </w:tabs>
        <w:ind w:left="57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5ABC6582">
      <w:start w:val="1"/>
      <w:numFmt w:val="bullet"/>
      <w:lvlText w:val="o"/>
      <w:lvlJc w:val="left"/>
      <w:pPr>
        <w:tabs>
          <w:tab w:val="left" w:pos="720"/>
        </w:tabs>
        <w:ind w:left="64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B088F65E">
      <w:start w:val="1"/>
      <w:numFmt w:val="bullet"/>
      <w:lvlText w:val="▪"/>
      <w:lvlJc w:val="left"/>
      <w:pPr>
        <w:tabs>
          <w:tab w:val="left" w:pos="720"/>
        </w:tabs>
        <w:ind w:left="72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 w15:restartNumberingAfterBreak="0">
    <w:nsid w:val="0E592B1C"/>
    <w:multiLevelType w:val="hybridMultilevel"/>
    <w:tmpl w:val="6D68C72C"/>
    <w:numStyleLink w:val="ImportedStyle21"/>
  </w:abstractNum>
  <w:abstractNum w:abstractNumId="6" w15:restartNumberingAfterBreak="0">
    <w:nsid w:val="0E5F7238"/>
    <w:multiLevelType w:val="hybridMultilevel"/>
    <w:tmpl w:val="6D7A3CE0"/>
    <w:numStyleLink w:val="ImportedStyle24"/>
  </w:abstractNum>
  <w:abstractNum w:abstractNumId="7"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B96BE0"/>
    <w:multiLevelType w:val="hybridMultilevel"/>
    <w:tmpl w:val="80B4F572"/>
    <w:styleLink w:val="ImportedStyle6"/>
    <w:lvl w:ilvl="0" w:tplc="CB6A335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131A44A2">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6600688C">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51EE8E40">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BB6A5F1C">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1952DC3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A9443EF6">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C3B6C5A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B748E2FE">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9" w15:restartNumberingAfterBreak="0">
    <w:nsid w:val="14CD3BAA"/>
    <w:multiLevelType w:val="hybridMultilevel"/>
    <w:tmpl w:val="399C650E"/>
    <w:styleLink w:val="ImportedStyle7"/>
    <w:lvl w:ilvl="0" w:tplc="3BA6A842">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8DBE23A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909AC9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AD6448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5462A64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BEC04BD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30EAE6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5CD6DA7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76B0CA3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0" w15:restartNumberingAfterBreak="0">
    <w:nsid w:val="174C044E"/>
    <w:multiLevelType w:val="hybridMultilevel"/>
    <w:tmpl w:val="773CC79E"/>
    <w:numStyleLink w:val="ImportedStyle28"/>
  </w:abstractNum>
  <w:abstractNum w:abstractNumId="11" w15:restartNumberingAfterBreak="0">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216714"/>
    <w:multiLevelType w:val="hybridMultilevel"/>
    <w:tmpl w:val="8ABCB730"/>
    <w:numStyleLink w:val="ImportedStyle23"/>
  </w:abstractNum>
  <w:abstractNum w:abstractNumId="13" w15:restartNumberingAfterBreak="0">
    <w:nsid w:val="1830171C"/>
    <w:multiLevelType w:val="hybridMultilevel"/>
    <w:tmpl w:val="8D0A249C"/>
    <w:numStyleLink w:val="ImportedStyle15"/>
  </w:abstractNum>
  <w:abstractNum w:abstractNumId="14" w15:restartNumberingAfterBreak="0">
    <w:nsid w:val="18703C7F"/>
    <w:multiLevelType w:val="hybridMultilevel"/>
    <w:tmpl w:val="26B656CA"/>
    <w:styleLink w:val="ImportedStyle18"/>
    <w:lvl w:ilvl="0" w:tplc="F9E095AE">
      <w:start w:val="1"/>
      <w:numFmt w:val="bullet"/>
      <w:lvlText w:val="-"/>
      <w:lvlJc w:val="left"/>
      <w:pPr>
        <w:ind w:left="753"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C6949E68">
      <w:start w:val="1"/>
      <w:numFmt w:val="bullet"/>
      <w:lvlText w:val="o"/>
      <w:lvlJc w:val="left"/>
      <w:pPr>
        <w:ind w:left="14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75E09F54">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E1D6649C">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17904A42">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2E2A4FB2">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B900EF06">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81843E1E">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5DDAF3CC">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5" w15:restartNumberingAfterBreak="0">
    <w:nsid w:val="18E11CC0"/>
    <w:multiLevelType w:val="hybridMultilevel"/>
    <w:tmpl w:val="CF74487E"/>
    <w:numStyleLink w:val="ImportedStyle25"/>
  </w:abstractNum>
  <w:abstractNum w:abstractNumId="16" w15:restartNumberingAfterBreak="0">
    <w:nsid w:val="1A601900"/>
    <w:multiLevelType w:val="hybridMultilevel"/>
    <w:tmpl w:val="E4AE7BAE"/>
    <w:numStyleLink w:val="ImportedStyle9"/>
  </w:abstractNum>
  <w:abstractNum w:abstractNumId="17" w15:restartNumberingAfterBreak="0">
    <w:nsid w:val="1B7A5A70"/>
    <w:multiLevelType w:val="hybridMultilevel"/>
    <w:tmpl w:val="A494396E"/>
    <w:styleLink w:val="ImportedStyle1"/>
    <w:lvl w:ilvl="0" w:tplc="95D22FEC">
      <w:start w:val="1"/>
      <w:numFmt w:val="bullet"/>
      <w:lvlText w:val="▪"/>
      <w:lvlJc w:val="left"/>
      <w:pPr>
        <w:ind w:left="749" w:hanging="476"/>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B8D077D2">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4EFCA0DC">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B31E11B8">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16F29E5C">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B3D81B6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7BE6C4C6">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7E2C01D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91C4B620">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8" w15:restartNumberingAfterBreak="0">
    <w:nsid w:val="1C0636C0"/>
    <w:multiLevelType w:val="hybridMultilevel"/>
    <w:tmpl w:val="5AACDFF4"/>
    <w:styleLink w:val="ImportedStyle5"/>
    <w:lvl w:ilvl="0" w:tplc="27569646">
      <w:start w:val="1"/>
      <w:numFmt w:val="bullet"/>
      <w:lvlText w:val="-"/>
      <w:lvlJc w:val="left"/>
      <w:pPr>
        <w:ind w:left="1174" w:hanging="476"/>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5F4428CC">
      <w:start w:val="1"/>
      <w:numFmt w:val="bullet"/>
      <w:lvlText w:val="o"/>
      <w:lvlJc w:val="left"/>
      <w:pPr>
        <w:ind w:left="141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7DCA4EE8">
      <w:start w:val="1"/>
      <w:numFmt w:val="bullet"/>
      <w:lvlText w:val="▪"/>
      <w:lvlJc w:val="left"/>
      <w:pPr>
        <w:ind w:left="213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947001FA">
      <w:start w:val="1"/>
      <w:numFmt w:val="bullet"/>
      <w:lvlText w:val="•"/>
      <w:lvlJc w:val="left"/>
      <w:pPr>
        <w:ind w:left="285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50961A96">
      <w:start w:val="1"/>
      <w:numFmt w:val="bullet"/>
      <w:lvlText w:val="o"/>
      <w:lvlJc w:val="left"/>
      <w:pPr>
        <w:ind w:left="357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4F887CE4">
      <w:start w:val="1"/>
      <w:numFmt w:val="bullet"/>
      <w:lvlText w:val="▪"/>
      <w:lvlJc w:val="left"/>
      <w:pPr>
        <w:ind w:left="429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CC3223C4">
      <w:start w:val="1"/>
      <w:numFmt w:val="bullet"/>
      <w:lvlText w:val="•"/>
      <w:lvlJc w:val="left"/>
      <w:pPr>
        <w:ind w:left="501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90300602">
      <w:start w:val="1"/>
      <w:numFmt w:val="bullet"/>
      <w:lvlText w:val="o"/>
      <w:lvlJc w:val="left"/>
      <w:pPr>
        <w:ind w:left="573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BE32306A">
      <w:start w:val="1"/>
      <w:numFmt w:val="bullet"/>
      <w:lvlText w:val="▪"/>
      <w:lvlJc w:val="left"/>
      <w:pPr>
        <w:ind w:left="6450" w:hanging="33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9" w15:restartNumberingAfterBreak="0">
    <w:nsid w:val="1DD40DDD"/>
    <w:multiLevelType w:val="hybridMultilevel"/>
    <w:tmpl w:val="8D8244A4"/>
    <w:numStyleLink w:val="ImportedStyle16"/>
  </w:abstractNum>
  <w:abstractNum w:abstractNumId="20" w15:restartNumberingAfterBreak="0">
    <w:nsid w:val="1E3A5B5E"/>
    <w:multiLevelType w:val="hybridMultilevel"/>
    <w:tmpl w:val="83FCFE8A"/>
    <w:numStyleLink w:val="ImportedStyle13"/>
  </w:abstractNum>
  <w:abstractNum w:abstractNumId="21"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0C969D1"/>
    <w:multiLevelType w:val="hybridMultilevel"/>
    <w:tmpl w:val="A494396E"/>
    <w:numStyleLink w:val="ImportedStyle1"/>
  </w:abstractNum>
  <w:abstractNum w:abstractNumId="23"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CE2A27"/>
    <w:multiLevelType w:val="hybridMultilevel"/>
    <w:tmpl w:val="9A8C5AD8"/>
    <w:styleLink w:val="ImportedStyle29"/>
    <w:lvl w:ilvl="0" w:tplc="840EB14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BACE141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232C906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66CC33B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5AE43324">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33C4644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595466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500EA126">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AB9851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5" w15:restartNumberingAfterBreak="0">
    <w:nsid w:val="266D64E4"/>
    <w:multiLevelType w:val="hybridMultilevel"/>
    <w:tmpl w:val="8ABCB730"/>
    <w:styleLink w:val="ImportedStyle23"/>
    <w:lvl w:ilvl="0" w:tplc="361E690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A49681D2">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C3B22A9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E8326E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DE40F11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11D474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165E738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91B679E6">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EF563B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6" w15:restartNumberingAfterBreak="0">
    <w:nsid w:val="2D2177B2"/>
    <w:multiLevelType w:val="hybridMultilevel"/>
    <w:tmpl w:val="1272F2FC"/>
    <w:numStyleLink w:val="ImportedStyle2"/>
  </w:abstractNum>
  <w:abstractNum w:abstractNumId="27" w15:restartNumberingAfterBreak="0">
    <w:nsid w:val="30AA2742"/>
    <w:multiLevelType w:val="hybridMultilevel"/>
    <w:tmpl w:val="6D7A3CE0"/>
    <w:styleLink w:val="ImportedStyle24"/>
    <w:lvl w:ilvl="0" w:tplc="E0B0526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C0EEE8E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425AE7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2D70A8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9800AAC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49CEB1F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C48826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5E3C7F8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308002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8" w15:restartNumberingAfterBreak="0">
    <w:nsid w:val="3AED6189"/>
    <w:multiLevelType w:val="hybridMultilevel"/>
    <w:tmpl w:val="0A720C48"/>
    <w:styleLink w:val="ImportedStyle19"/>
    <w:lvl w:ilvl="0" w:tplc="AA2A914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D26E74D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9AA8A3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887459A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8D6E1F6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739802A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0F48B32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F7BEE84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D42C436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9" w15:restartNumberingAfterBreak="0">
    <w:nsid w:val="3AEE0A85"/>
    <w:multiLevelType w:val="hybridMultilevel"/>
    <w:tmpl w:val="6C5C8E56"/>
    <w:styleLink w:val="ImportedStyle8"/>
    <w:lvl w:ilvl="0" w:tplc="EE3C1520">
      <w:start w:val="1"/>
      <w:numFmt w:val="bullet"/>
      <w:lvlText w:val="-"/>
      <w:lvlJc w:val="left"/>
      <w:pPr>
        <w:ind w:left="753"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BAC48A00">
      <w:start w:val="1"/>
      <w:numFmt w:val="bullet"/>
      <w:lvlText w:val="o"/>
      <w:lvlJc w:val="left"/>
      <w:pPr>
        <w:ind w:left="14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CB8E9448">
      <w:start w:val="1"/>
      <w:numFmt w:val="bullet"/>
      <w:lvlText w:val="▪"/>
      <w:lvlJc w:val="left"/>
      <w:pPr>
        <w:ind w:left="21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F4DC216C">
      <w:start w:val="1"/>
      <w:numFmt w:val="bullet"/>
      <w:lvlText w:val="•"/>
      <w:lvlJc w:val="left"/>
      <w:pPr>
        <w:ind w:left="28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A82299CC">
      <w:start w:val="1"/>
      <w:numFmt w:val="bullet"/>
      <w:lvlText w:val="o"/>
      <w:lvlJc w:val="left"/>
      <w:pPr>
        <w:ind w:left="360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AE3250CA">
      <w:start w:val="1"/>
      <w:numFmt w:val="bullet"/>
      <w:lvlText w:val="▪"/>
      <w:lvlJc w:val="left"/>
      <w:pPr>
        <w:ind w:left="432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A9548476">
      <w:start w:val="1"/>
      <w:numFmt w:val="bullet"/>
      <w:lvlText w:val="•"/>
      <w:lvlJc w:val="left"/>
      <w:pPr>
        <w:ind w:left="504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21A05F04">
      <w:start w:val="1"/>
      <w:numFmt w:val="bullet"/>
      <w:lvlText w:val="o"/>
      <w:lvlJc w:val="left"/>
      <w:pPr>
        <w:ind w:left="576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9E384E82">
      <w:start w:val="1"/>
      <w:numFmt w:val="bullet"/>
      <w:lvlText w:val="▪"/>
      <w:lvlJc w:val="left"/>
      <w:pPr>
        <w:ind w:left="6480"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30" w15:restartNumberingAfterBreak="0">
    <w:nsid w:val="3E0A49A0"/>
    <w:multiLevelType w:val="hybridMultilevel"/>
    <w:tmpl w:val="6F7C57BC"/>
    <w:styleLink w:val="ImportedStyle14"/>
    <w:lvl w:ilvl="0" w:tplc="4ACAA53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AE267302">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7CAA0E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B07890B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5596CAC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A2E0F19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485ECA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B0066978">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9B22CF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31" w15:restartNumberingAfterBreak="0">
    <w:nsid w:val="40617921"/>
    <w:multiLevelType w:val="hybridMultilevel"/>
    <w:tmpl w:val="9A8C5AD8"/>
    <w:numStyleLink w:val="ImportedStyle29"/>
  </w:abstractNum>
  <w:abstractNum w:abstractNumId="32" w15:restartNumberingAfterBreak="0">
    <w:nsid w:val="41F10325"/>
    <w:multiLevelType w:val="hybridMultilevel"/>
    <w:tmpl w:val="8D0A249C"/>
    <w:styleLink w:val="ImportedStyle15"/>
    <w:lvl w:ilvl="0" w:tplc="DAC4503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CD6892F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A5F0844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3162E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72409614">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FD24D1A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D054D24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529A541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E4460E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33" w15:restartNumberingAfterBreak="0">
    <w:nsid w:val="422554F3"/>
    <w:multiLevelType w:val="hybridMultilevel"/>
    <w:tmpl w:val="E300FBDE"/>
    <w:numStyleLink w:val="ImportedStyle4"/>
  </w:abstractNum>
  <w:abstractNum w:abstractNumId="34" w15:restartNumberingAfterBreak="0">
    <w:nsid w:val="4290619F"/>
    <w:multiLevelType w:val="hybridMultilevel"/>
    <w:tmpl w:val="CF74487E"/>
    <w:styleLink w:val="ImportedStyle25"/>
    <w:lvl w:ilvl="0" w:tplc="6E38C35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290610F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D34826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BA6442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51DE081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311AFB1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4140BE1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DDB4D556">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02C0BA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35" w15:restartNumberingAfterBreak="0">
    <w:nsid w:val="47A255E0"/>
    <w:multiLevelType w:val="hybridMultilevel"/>
    <w:tmpl w:val="0A720C48"/>
    <w:numStyleLink w:val="ImportedStyle19"/>
  </w:abstractNum>
  <w:abstractNum w:abstractNumId="36" w15:restartNumberingAfterBreak="0">
    <w:nsid w:val="47B77B8C"/>
    <w:multiLevelType w:val="hybridMultilevel"/>
    <w:tmpl w:val="61A20A26"/>
    <w:numStyleLink w:val="ImportedStyle17"/>
  </w:abstractNum>
  <w:abstractNum w:abstractNumId="37"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A0067C"/>
    <w:multiLevelType w:val="hybridMultilevel"/>
    <w:tmpl w:val="5AACDFF4"/>
    <w:numStyleLink w:val="ImportedStyle5"/>
  </w:abstractNum>
  <w:abstractNum w:abstractNumId="39" w15:restartNumberingAfterBreak="0">
    <w:nsid w:val="518E07BA"/>
    <w:multiLevelType w:val="hybridMultilevel"/>
    <w:tmpl w:val="55983FB6"/>
    <w:numStyleLink w:val="ImportedStyle27"/>
  </w:abstractNum>
  <w:abstractNum w:abstractNumId="40" w15:restartNumberingAfterBreak="0">
    <w:nsid w:val="53994B93"/>
    <w:multiLevelType w:val="hybridMultilevel"/>
    <w:tmpl w:val="8D06AF2C"/>
    <w:numStyleLink w:val="ImportedStyle12"/>
  </w:abstractNum>
  <w:abstractNum w:abstractNumId="41" w15:restartNumberingAfterBreak="0">
    <w:nsid w:val="53BC2458"/>
    <w:multiLevelType w:val="hybridMultilevel"/>
    <w:tmpl w:val="E4AE7BAE"/>
    <w:styleLink w:val="ImportedStyle9"/>
    <w:lvl w:ilvl="0" w:tplc="25BE36A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497EB6E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06DC64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0EC640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85C2F3F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906020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5BAC40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5696543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54B0713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42" w15:restartNumberingAfterBreak="0">
    <w:nsid w:val="57326089"/>
    <w:multiLevelType w:val="hybridMultilevel"/>
    <w:tmpl w:val="6C5C8E56"/>
    <w:numStyleLink w:val="ImportedStyle8"/>
  </w:abstractNum>
  <w:abstractNum w:abstractNumId="43" w15:restartNumberingAfterBreak="0">
    <w:nsid w:val="5AFE0940"/>
    <w:multiLevelType w:val="hybridMultilevel"/>
    <w:tmpl w:val="2F0409F8"/>
    <w:numStyleLink w:val="ImportedStyle10"/>
  </w:abstractNum>
  <w:abstractNum w:abstractNumId="44" w15:restartNumberingAfterBreak="0">
    <w:nsid w:val="5B481363"/>
    <w:multiLevelType w:val="hybridMultilevel"/>
    <w:tmpl w:val="6F7C57BC"/>
    <w:numStyleLink w:val="ImportedStyle14"/>
  </w:abstractNum>
  <w:abstractNum w:abstractNumId="45" w15:restartNumberingAfterBreak="0">
    <w:nsid w:val="5E8A2BE4"/>
    <w:multiLevelType w:val="hybridMultilevel"/>
    <w:tmpl w:val="774CFB64"/>
    <w:numStyleLink w:val="ImportedStyle11"/>
  </w:abstractNum>
  <w:abstractNum w:abstractNumId="46" w15:restartNumberingAfterBreak="0">
    <w:nsid w:val="63E92F8B"/>
    <w:multiLevelType w:val="hybridMultilevel"/>
    <w:tmpl w:val="2F0409F8"/>
    <w:styleLink w:val="ImportedStyle10"/>
    <w:lvl w:ilvl="0" w:tplc="BB148BD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34F2A49C">
      <w:start w:val="1"/>
      <w:numFmt w:val="bullet"/>
      <w:lvlText w:val="o"/>
      <w:lvlJc w:val="left"/>
      <w:pPr>
        <w:tabs>
          <w:tab w:val="left" w:pos="360"/>
        </w:tabs>
        <w:ind w:left="18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7072614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41E0B5C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008EC418">
      <w:start w:val="1"/>
      <w:numFmt w:val="bullet"/>
      <w:lvlText w:val="o"/>
      <w:lvlJc w:val="left"/>
      <w:pPr>
        <w:tabs>
          <w:tab w:val="left" w:pos="360"/>
        </w:tabs>
        <w:ind w:left="396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871EED68">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4FBC69BC">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C31464A6">
      <w:start w:val="1"/>
      <w:numFmt w:val="bullet"/>
      <w:lvlText w:val="o"/>
      <w:lvlJc w:val="left"/>
      <w:pPr>
        <w:tabs>
          <w:tab w:val="left" w:pos="360"/>
        </w:tabs>
        <w:ind w:left="612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D3C8354A">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47" w15:restartNumberingAfterBreak="0">
    <w:nsid w:val="657D28CC"/>
    <w:multiLevelType w:val="hybridMultilevel"/>
    <w:tmpl w:val="8D8244A4"/>
    <w:styleLink w:val="ImportedStyle16"/>
    <w:lvl w:ilvl="0" w:tplc="967A601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8398D48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ACCCB8B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CD28291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A4D4066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F282EC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CF0CA7C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A274DB2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8626FDD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48" w15:restartNumberingAfterBreak="0">
    <w:nsid w:val="66691D6C"/>
    <w:multiLevelType w:val="hybridMultilevel"/>
    <w:tmpl w:val="E300FBDE"/>
    <w:styleLink w:val="ImportedStyle4"/>
    <w:lvl w:ilvl="0" w:tplc="27BA7D9E">
      <w:start w:val="1"/>
      <w:numFmt w:val="bullet"/>
      <w:lvlText w:val="▪"/>
      <w:lvlJc w:val="left"/>
      <w:pPr>
        <w:ind w:left="677"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780CCBD8">
      <w:start w:val="1"/>
      <w:numFmt w:val="bullet"/>
      <w:lvlText w:val="-"/>
      <w:lvlJc w:val="left"/>
      <w:pPr>
        <w:ind w:left="1334"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9AD69938">
      <w:start w:val="1"/>
      <w:numFmt w:val="bullet"/>
      <w:lvlText w:val="▪"/>
      <w:lvlJc w:val="left"/>
      <w:pPr>
        <w:ind w:left="205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6DD05B40">
      <w:start w:val="1"/>
      <w:numFmt w:val="bullet"/>
      <w:lvlText w:val="•"/>
      <w:lvlJc w:val="left"/>
      <w:pPr>
        <w:ind w:left="277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FE72E71A">
      <w:start w:val="1"/>
      <w:numFmt w:val="bullet"/>
      <w:lvlText w:val="o"/>
      <w:lvlJc w:val="left"/>
      <w:pPr>
        <w:ind w:left="3494"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9216C170">
      <w:start w:val="1"/>
      <w:numFmt w:val="bullet"/>
      <w:lvlText w:val="▪"/>
      <w:lvlJc w:val="left"/>
      <w:pPr>
        <w:ind w:left="421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88046438">
      <w:start w:val="1"/>
      <w:numFmt w:val="bullet"/>
      <w:lvlText w:val="•"/>
      <w:lvlJc w:val="left"/>
      <w:pPr>
        <w:ind w:left="493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165639E2">
      <w:start w:val="1"/>
      <w:numFmt w:val="bullet"/>
      <w:lvlText w:val="o"/>
      <w:lvlJc w:val="left"/>
      <w:pPr>
        <w:ind w:left="5654"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04F21F64">
      <w:start w:val="1"/>
      <w:numFmt w:val="bullet"/>
      <w:lvlText w:val="▪"/>
      <w:lvlJc w:val="left"/>
      <w:pPr>
        <w:ind w:left="637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49" w15:restartNumberingAfterBreak="0">
    <w:nsid w:val="671B3378"/>
    <w:multiLevelType w:val="hybridMultilevel"/>
    <w:tmpl w:val="399C650E"/>
    <w:numStyleLink w:val="ImportedStyle7"/>
  </w:abstractNum>
  <w:abstractNum w:abstractNumId="50"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B5027C1"/>
    <w:multiLevelType w:val="hybridMultilevel"/>
    <w:tmpl w:val="83FCFE8A"/>
    <w:styleLink w:val="ImportedStyle13"/>
    <w:lvl w:ilvl="0" w:tplc="BC942A4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303CFBE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9FAE744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5458482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05D63724">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CBDA13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828CD51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03AC52E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00B463A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2" w15:restartNumberingAfterBreak="0">
    <w:nsid w:val="6B50389A"/>
    <w:multiLevelType w:val="hybridMultilevel"/>
    <w:tmpl w:val="61A20A26"/>
    <w:styleLink w:val="ImportedStyle17"/>
    <w:lvl w:ilvl="0" w:tplc="C780FD1A">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6DD2A6F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7B7EFA1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7DCEDF1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C26084B4">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6E1E00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81785CF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08D41F8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B82C23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3" w15:restartNumberingAfterBreak="0">
    <w:nsid w:val="6BB26340"/>
    <w:multiLevelType w:val="hybridMultilevel"/>
    <w:tmpl w:val="80B4F572"/>
    <w:numStyleLink w:val="ImportedStyle6"/>
  </w:abstractNum>
  <w:abstractNum w:abstractNumId="54" w15:restartNumberingAfterBreak="0">
    <w:nsid w:val="6C6649E9"/>
    <w:multiLevelType w:val="hybridMultilevel"/>
    <w:tmpl w:val="6D68C72C"/>
    <w:styleLink w:val="ImportedStyle21"/>
    <w:lvl w:ilvl="0" w:tplc="6C96551A">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621C40B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975400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CE8687B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699E3EF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AA7CDE4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A1E8B03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B1AA3FD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8F7E74E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DD72E5E"/>
    <w:multiLevelType w:val="hybridMultilevel"/>
    <w:tmpl w:val="3CC6D4F4"/>
    <w:numStyleLink w:val="ImportedStyle26"/>
  </w:abstractNum>
  <w:abstractNum w:abstractNumId="57" w15:restartNumberingAfterBreak="0">
    <w:nsid w:val="6F172514"/>
    <w:multiLevelType w:val="hybridMultilevel"/>
    <w:tmpl w:val="3CC6D4F4"/>
    <w:styleLink w:val="ImportedStyle26"/>
    <w:lvl w:ilvl="0" w:tplc="4B7AF1D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F9E20BC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060421B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FAAE750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3ACC24F4">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2D78D9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7FDCAF7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01EC2588">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5C407DA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8" w15:restartNumberingAfterBreak="0">
    <w:nsid w:val="70233BB0"/>
    <w:multiLevelType w:val="hybridMultilevel"/>
    <w:tmpl w:val="C1A6B4D6"/>
    <w:numStyleLink w:val="ImportedStyle22"/>
  </w:abstractNum>
  <w:abstractNum w:abstractNumId="59" w15:restartNumberingAfterBreak="0">
    <w:nsid w:val="71E539DF"/>
    <w:multiLevelType w:val="hybridMultilevel"/>
    <w:tmpl w:val="9D6A78D0"/>
    <w:styleLink w:val="Dash"/>
    <w:lvl w:ilvl="0" w:tplc="4FA28F66">
      <w:start w:val="1"/>
      <w:numFmt w:val="bullet"/>
      <w:lvlText w:val="-"/>
      <w:lvlJc w:val="left"/>
      <w:pPr>
        <w:tabs>
          <w:tab w:val="num" w:pos="960"/>
        </w:tabs>
        <w:ind w:left="24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B4607114">
      <w:start w:val="1"/>
      <w:numFmt w:val="bullet"/>
      <w:lvlText w:val="-"/>
      <w:lvlJc w:val="left"/>
      <w:pPr>
        <w:tabs>
          <w:tab w:val="num" w:pos="1200"/>
        </w:tabs>
        <w:ind w:left="48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66064A72">
      <w:start w:val="1"/>
      <w:numFmt w:val="bullet"/>
      <w:lvlText w:val="-"/>
      <w:lvlJc w:val="left"/>
      <w:pPr>
        <w:tabs>
          <w:tab w:val="num" w:pos="1440"/>
        </w:tabs>
        <w:ind w:left="72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895044E2">
      <w:start w:val="1"/>
      <w:numFmt w:val="bullet"/>
      <w:lvlText w:val="-"/>
      <w:lvlJc w:val="left"/>
      <w:pPr>
        <w:tabs>
          <w:tab w:val="num" w:pos="1680"/>
        </w:tabs>
        <w:ind w:left="96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107841FE">
      <w:start w:val="1"/>
      <w:numFmt w:val="bullet"/>
      <w:lvlText w:val="-"/>
      <w:lvlJc w:val="left"/>
      <w:pPr>
        <w:tabs>
          <w:tab w:val="num" w:pos="1920"/>
        </w:tabs>
        <w:ind w:left="120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D00D362">
      <w:start w:val="1"/>
      <w:numFmt w:val="bullet"/>
      <w:lvlText w:val="-"/>
      <w:lvlJc w:val="left"/>
      <w:pPr>
        <w:tabs>
          <w:tab w:val="num" w:pos="2160"/>
        </w:tabs>
        <w:ind w:left="144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3021B0">
      <w:start w:val="1"/>
      <w:numFmt w:val="bullet"/>
      <w:lvlText w:val="-"/>
      <w:lvlJc w:val="left"/>
      <w:pPr>
        <w:tabs>
          <w:tab w:val="num" w:pos="2400"/>
        </w:tabs>
        <w:ind w:left="168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B4140A18">
      <w:start w:val="1"/>
      <w:numFmt w:val="bullet"/>
      <w:lvlText w:val="-"/>
      <w:lvlJc w:val="left"/>
      <w:pPr>
        <w:tabs>
          <w:tab w:val="num" w:pos="2640"/>
        </w:tabs>
        <w:ind w:left="192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8B1E6E4A">
      <w:start w:val="1"/>
      <w:numFmt w:val="bullet"/>
      <w:lvlText w:val="-"/>
      <w:lvlJc w:val="left"/>
      <w:pPr>
        <w:tabs>
          <w:tab w:val="num" w:pos="2880"/>
        </w:tabs>
        <w:ind w:left="216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0" w15:restartNumberingAfterBreak="0">
    <w:nsid w:val="73140693"/>
    <w:multiLevelType w:val="hybridMultilevel"/>
    <w:tmpl w:val="D172C1DE"/>
    <w:styleLink w:val="ImportedStyle20"/>
    <w:lvl w:ilvl="0" w:tplc="043CD3E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23F0327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35463C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C6A43E0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8AC4EB3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185CFF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904661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307ED548">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E8442E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61" w15:restartNumberingAfterBreak="0">
    <w:nsid w:val="732A5F0E"/>
    <w:multiLevelType w:val="hybridMultilevel"/>
    <w:tmpl w:val="C1A6B4D6"/>
    <w:styleLink w:val="ImportedStyle22"/>
    <w:lvl w:ilvl="0" w:tplc="EF4A78A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2286BB7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3E083D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E7D8DE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96D04BC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826027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FF66B0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6856064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9C0043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62" w15:restartNumberingAfterBreak="0">
    <w:nsid w:val="734E5322"/>
    <w:multiLevelType w:val="hybridMultilevel"/>
    <w:tmpl w:val="1272F2FC"/>
    <w:styleLink w:val="ImportedStyle2"/>
    <w:lvl w:ilvl="0" w:tplc="76F068E4">
      <w:start w:val="1"/>
      <w:numFmt w:val="bullet"/>
      <w:lvlText w:val="▪"/>
      <w:lvlJc w:val="left"/>
      <w:pPr>
        <w:ind w:left="677"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67AA6B8A">
      <w:start w:val="1"/>
      <w:numFmt w:val="bullet"/>
      <w:lvlText w:val="o"/>
      <w:lvlJc w:val="left"/>
      <w:pPr>
        <w:ind w:left="1334"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F76EF9D4">
      <w:start w:val="1"/>
      <w:numFmt w:val="bullet"/>
      <w:lvlText w:val="▪"/>
      <w:lvlJc w:val="left"/>
      <w:pPr>
        <w:ind w:left="205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DF14B5AA">
      <w:start w:val="1"/>
      <w:numFmt w:val="bullet"/>
      <w:lvlText w:val="•"/>
      <w:lvlJc w:val="left"/>
      <w:pPr>
        <w:ind w:left="277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E2A09A16">
      <w:start w:val="1"/>
      <w:numFmt w:val="bullet"/>
      <w:lvlText w:val="o"/>
      <w:lvlJc w:val="left"/>
      <w:pPr>
        <w:ind w:left="3494"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B70612B0">
      <w:start w:val="1"/>
      <w:numFmt w:val="bullet"/>
      <w:lvlText w:val="▪"/>
      <w:lvlJc w:val="left"/>
      <w:pPr>
        <w:ind w:left="421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586A424A">
      <w:start w:val="1"/>
      <w:numFmt w:val="bullet"/>
      <w:lvlText w:val="•"/>
      <w:lvlJc w:val="left"/>
      <w:pPr>
        <w:ind w:left="493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90DCDBBE">
      <w:start w:val="1"/>
      <w:numFmt w:val="bullet"/>
      <w:lvlText w:val="o"/>
      <w:lvlJc w:val="left"/>
      <w:pPr>
        <w:ind w:left="5654"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B0A4361A">
      <w:start w:val="1"/>
      <w:numFmt w:val="bullet"/>
      <w:lvlText w:val="▪"/>
      <w:lvlJc w:val="left"/>
      <w:pPr>
        <w:ind w:left="6374"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63" w15:restartNumberingAfterBreak="0">
    <w:nsid w:val="769F7F84"/>
    <w:multiLevelType w:val="hybridMultilevel"/>
    <w:tmpl w:val="773CC79E"/>
    <w:styleLink w:val="ImportedStyle28"/>
    <w:lvl w:ilvl="0" w:tplc="6E4CCB2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141255AA">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C90A392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17904E3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18668A2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CDC8184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D55CBB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00006BB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E28CC1A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64" w15:restartNumberingAfterBreak="0">
    <w:nsid w:val="780E0397"/>
    <w:multiLevelType w:val="hybridMultilevel"/>
    <w:tmpl w:val="26B656CA"/>
    <w:numStyleLink w:val="ImportedStyle18"/>
  </w:abstractNum>
  <w:num w:numId="1" w16cid:durableId="61031286">
    <w:abstractNumId w:val="17"/>
  </w:num>
  <w:num w:numId="2" w16cid:durableId="1497569063">
    <w:abstractNumId w:val="22"/>
  </w:num>
  <w:num w:numId="3" w16cid:durableId="137693346">
    <w:abstractNumId w:val="22"/>
    <w:lvlOverride w:ilvl="0">
      <w:lvl w:ilvl="0" w:tplc="FD880568">
        <w:start w:val="1"/>
        <w:numFmt w:val="bullet"/>
        <w:lvlText w:val="▪"/>
        <w:lvlJc w:val="left"/>
        <w:pPr>
          <w:ind w:left="748" w:hanging="464"/>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E182B45E">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080CEEA0">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1BE44D7E">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6F6E6A48">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E158815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4BE88CD2">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DAE8B63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7794D574">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4" w16cid:durableId="924218630">
    <w:abstractNumId w:val="22"/>
    <w:lvlOverride w:ilvl="0">
      <w:lvl w:ilvl="0" w:tplc="FD880568">
        <w:start w:val="1"/>
        <w:numFmt w:val="bullet"/>
        <w:lvlText w:val="▪"/>
        <w:lvlJc w:val="left"/>
        <w:pPr>
          <w:ind w:left="476" w:hanging="192"/>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E182B45E">
        <w:start w:val="1"/>
        <w:numFmt w:val="bullet"/>
        <w:lvlText w:val="o"/>
        <w:lvlJc w:val="left"/>
        <w:pPr>
          <w:tabs>
            <w:tab w:val="num" w:pos="1334"/>
          </w:tabs>
          <w:ind w:left="1050" w:hanging="46"/>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080CEEA0">
        <w:start w:val="1"/>
        <w:numFmt w:val="bullet"/>
        <w:lvlText w:val="▪"/>
        <w:lvlJc w:val="left"/>
        <w:pPr>
          <w:tabs>
            <w:tab w:val="num" w:pos="2054"/>
          </w:tabs>
          <w:ind w:left="1770" w:hanging="46"/>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1BE44D7E">
        <w:start w:val="1"/>
        <w:numFmt w:val="bullet"/>
        <w:lvlText w:val="•"/>
        <w:lvlJc w:val="left"/>
        <w:pPr>
          <w:tabs>
            <w:tab w:val="num" w:pos="2774"/>
          </w:tabs>
          <w:ind w:left="2490" w:hanging="46"/>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6F6E6A48">
        <w:start w:val="1"/>
        <w:numFmt w:val="bullet"/>
        <w:lvlText w:val="o"/>
        <w:lvlJc w:val="left"/>
        <w:pPr>
          <w:tabs>
            <w:tab w:val="num" w:pos="3494"/>
          </w:tabs>
          <w:ind w:left="3210" w:hanging="46"/>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E1588150">
        <w:start w:val="1"/>
        <w:numFmt w:val="bullet"/>
        <w:lvlText w:val="▪"/>
        <w:lvlJc w:val="left"/>
        <w:pPr>
          <w:tabs>
            <w:tab w:val="num" w:pos="4214"/>
          </w:tabs>
          <w:ind w:left="3930" w:hanging="46"/>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4BE88CD2">
        <w:start w:val="1"/>
        <w:numFmt w:val="bullet"/>
        <w:lvlText w:val="•"/>
        <w:lvlJc w:val="left"/>
        <w:pPr>
          <w:tabs>
            <w:tab w:val="num" w:pos="4934"/>
          </w:tabs>
          <w:ind w:left="4650" w:hanging="46"/>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DAE8B634">
        <w:start w:val="1"/>
        <w:numFmt w:val="bullet"/>
        <w:lvlText w:val="o"/>
        <w:lvlJc w:val="left"/>
        <w:pPr>
          <w:tabs>
            <w:tab w:val="num" w:pos="5654"/>
          </w:tabs>
          <w:ind w:left="5370" w:hanging="46"/>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7794D574">
        <w:start w:val="1"/>
        <w:numFmt w:val="bullet"/>
        <w:lvlText w:val="▪"/>
        <w:lvlJc w:val="left"/>
        <w:pPr>
          <w:tabs>
            <w:tab w:val="num" w:pos="6374"/>
          </w:tabs>
          <w:ind w:left="6090" w:hanging="46"/>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5" w16cid:durableId="935477095">
    <w:abstractNumId w:val="62"/>
  </w:num>
  <w:num w:numId="6" w16cid:durableId="358432011">
    <w:abstractNumId w:val="26"/>
  </w:num>
  <w:num w:numId="7" w16cid:durableId="1913390468">
    <w:abstractNumId w:val="59"/>
  </w:num>
  <w:num w:numId="8" w16cid:durableId="1627348098">
    <w:abstractNumId w:val="1"/>
  </w:num>
  <w:num w:numId="9" w16cid:durableId="1618831481">
    <w:abstractNumId w:val="1"/>
    <w:lvlOverride w:ilvl="0">
      <w:lvl w:ilvl="0" w:tplc="CB9E091C">
        <w:start w:val="1"/>
        <w:numFmt w:val="bullet"/>
        <w:lvlText w:val="-"/>
        <w:lvlJc w:val="left"/>
        <w:pPr>
          <w:tabs>
            <w:tab w:val="num" w:pos="960"/>
          </w:tabs>
          <w:ind w:left="24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C8341EB6">
        <w:start w:val="1"/>
        <w:numFmt w:val="bullet"/>
        <w:lvlText w:val="-"/>
        <w:lvlJc w:val="left"/>
        <w:pPr>
          <w:tabs>
            <w:tab w:val="num" w:pos="1200"/>
          </w:tabs>
          <w:ind w:left="48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A22E5E6A">
        <w:start w:val="1"/>
        <w:numFmt w:val="bullet"/>
        <w:lvlText w:val="-"/>
        <w:lvlJc w:val="left"/>
        <w:pPr>
          <w:tabs>
            <w:tab w:val="num" w:pos="1440"/>
          </w:tabs>
          <w:ind w:left="72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6F9AC206">
        <w:start w:val="1"/>
        <w:numFmt w:val="bullet"/>
        <w:lvlText w:val="-"/>
        <w:lvlJc w:val="left"/>
        <w:pPr>
          <w:tabs>
            <w:tab w:val="num" w:pos="1680"/>
          </w:tabs>
          <w:ind w:left="96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DE564DBA">
        <w:start w:val="1"/>
        <w:numFmt w:val="bullet"/>
        <w:lvlText w:val="-"/>
        <w:lvlJc w:val="left"/>
        <w:pPr>
          <w:tabs>
            <w:tab w:val="num" w:pos="1920"/>
          </w:tabs>
          <w:ind w:left="120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69322ABE">
        <w:start w:val="1"/>
        <w:numFmt w:val="bullet"/>
        <w:lvlText w:val="-"/>
        <w:lvlJc w:val="left"/>
        <w:pPr>
          <w:tabs>
            <w:tab w:val="num" w:pos="2160"/>
          </w:tabs>
          <w:ind w:left="144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37E0E826">
        <w:start w:val="1"/>
        <w:numFmt w:val="bullet"/>
        <w:lvlText w:val="-"/>
        <w:lvlJc w:val="left"/>
        <w:pPr>
          <w:tabs>
            <w:tab w:val="num" w:pos="2400"/>
          </w:tabs>
          <w:ind w:left="168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8842F536">
        <w:start w:val="1"/>
        <w:numFmt w:val="bullet"/>
        <w:lvlText w:val="-"/>
        <w:lvlJc w:val="left"/>
        <w:pPr>
          <w:tabs>
            <w:tab w:val="num" w:pos="2640"/>
          </w:tabs>
          <w:ind w:left="192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C12E9B28">
        <w:start w:val="1"/>
        <w:numFmt w:val="bullet"/>
        <w:lvlText w:val="-"/>
        <w:lvlJc w:val="left"/>
        <w:pPr>
          <w:tabs>
            <w:tab w:val="num" w:pos="2880"/>
          </w:tabs>
          <w:ind w:left="2160" w:firstLine="48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10" w16cid:durableId="380520396">
    <w:abstractNumId w:val="48"/>
  </w:num>
  <w:num w:numId="11" w16cid:durableId="443355155">
    <w:abstractNumId w:val="33"/>
  </w:num>
  <w:num w:numId="12" w16cid:durableId="1833401648">
    <w:abstractNumId w:val="18"/>
  </w:num>
  <w:num w:numId="13" w16cid:durableId="162353402">
    <w:abstractNumId w:val="38"/>
  </w:num>
  <w:num w:numId="14" w16cid:durableId="192959821">
    <w:abstractNumId w:val="8"/>
  </w:num>
  <w:num w:numId="15" w16cid:durableId="897472501">
    <w:abstractNumId w:val="53"/>
  </w:num>
  <w:num w:numId="16" w16cid:durableId="1237011661">
    <w:abstractNumId w:val="53"/>
    <w:lvlOverride w:ilvl="0">
      <w:lvl w:ilvl="0" w:tplc="C22A7CE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6CD8F548">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564ABAC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D82482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1494C2A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6F0697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016833D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0B2610B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99C824A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17" w16cid:durableId="1428573005">
    <w:abstractNumId w:val="9"/>
  </w:num>
  <w:num w:numId="18" w16cid:durableId="2001932268">
    <w:abstractNumId w:val="49"/>
  </w:num>
  <w:num w:numId="19" w16cid:durableId="611939806">
    <w:abstractNumId w:val="29"/>
  </w:num>
  <w:num w:numId="20" w16cid:durableId="791823538">
    <w:abstractNumId w:val="42"/>
  </w:num>
  <w:num w:numId="21" w16cid:durableId="637758455">
    <w:abstractNumId w:val="22"/>
    <w:lvlOverride w:ilvl="0">
      <w:lvl w:ilvl="0" w:tplc="FD88056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E182B45E">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080CEEA0">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1BE44D7E">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6F6E6A48">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E158815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4BE88CD2">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DAE8B63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7794D574">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22" w16cid:durableId="1627081951">
    <w:abstractNumId w:val="49"/>
    <w:lvlOverride w:ilvl="0">
      <w:lvl w:ilvl="0" w:tplc="21DC7948">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2D38018E">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ED2A2E02">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50CC3110">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A3403894">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F01A9AE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F8A8CC74">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205CD2F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564C2048">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23" w16cid:durableId="105076968">
    <w:abstractNumId w:val="41"/>
  </w:num>
  <w:num w:numId="24" w16cid:durableId="1484657571">
    <w:abstractNumId w:val="16"/>
  </w:num>
  <w:num w:numId="25" w16cid:durableId="2042050668">
    <w:abstractNumId w:val="16"/>
    <w:lvlOverride w:ilvl="0">
      <w:lvl w:ilvl="0" w:tplc="776A812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A97C756A">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06CAE1A8">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8E920AE6">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72DCDD26">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8522CE5C">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5A04CEC2">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990C1010">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AAFE423A">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26" w16cid:durableId="1203128347">
    <w:abstractNumId w:val="46"/>
  </w:num>
  <w:num w:numId="27" w16cid:durableId="617177091">
    <w:abstractNumId w:val="43"/>
  </w:num>
  <w:num w:numId="28" w16cid:durableId="238751992">
    <w:abstractNumId w:val="2"/>
  </w:num>
  <w:num w:numId="29" w16cid:durableId="912617403">
    <w:abstractNumId w:val="45"/>
  </w:num>
  <w:num w:numId="30" w16cid:durableId="1606887617">
    <w:abstractNumId w:val="4"/>
  </w:num>
  <w:num w:numId="31" w16cid:durableId="1766878294">
    <w:abstractNumId w:val="40"/>
  </w:num>
  <w:num w:numId="32" w16cid:durableId="2116754543">
    <w:abstractNumId w:val="51"/>
  </w:num>
  <w:num w:numId="33" w16cid:durableId="1841581033">
    <w:abstractNumId w:val="20"/>
  </w:num>
  <w:num w:numId="34" w16cid:durableId="694386414">
    <w:abstractNumId w:val="30"/>
  </w:num>
  <w:num w:numId="35" w16cid:durableId="919680128">
    <w:abstractNumId w:val="44"/>
  </w:num>
  <w:num w:numId="36" w16cid:durableId="176622783">
    <w:abstractNumId w:val="32"/>
  </w:num>
  <w:num w:numId="37" w16cid:durableId="1638502">
    <w:abstractNumId w:val="13"/>
  </w:num>
  <w:num w:numId="38" w16cid:durableId="1943611505">
    <w:abstractNumId w:val="47"/>
  </w:num>
  <w:num w:numId="39" w16cid:durableId="1752504043">
    <w:abstractNumId w:val="19"/>
  </w:num>
  <w:num w:numId="40" w16cid:durableId="1702391541">
    <w:abstractNumId w:val="52"/>
  </w:num>
  <w:num w:numId="41" w16cid:durableId="632640158">
    <w:abstractNumId w:val="36"/>
  </w:num>
  <w:num w:numId="42" w16cid:durableId="49235865">
    <w:abstractNumId w:val="36"/>
    <w:lvlOverride w:ilvl="0">
      <w:lvl w:ilvl="0" w:tplc="FABECCE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350C9BDA">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90C0916E">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CB2E53E4">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D9D09604">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B21EBB44">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B7A81A1E">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5A909A0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F1B68498">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43" w16cid:durableId="1055542374">
    <w:abstractNumId w:val="14"/>
  </w:num>
  <w:num w:numId="44" w16cid:durableId="280193273">
    <w:abstractNumId w:val="64"/>
  </w:num>
  <w:num w:numId="45" w16cid:durableId="588268481">
    <w:abstractNumId w:val="22"/>
    <w:lvlOverride w:ilvl="0">
      <w:lvl w:ilvl="0" w:tplc="FD880568">
        <w:start w:val="1"/>
        <w:numFmt w:val="bullet"/>
        <w:lvlText w:val="▪"/>
        <w:lvlJc w:val="left"/>
        <w:pPr>
          <w:ind w:left="471" w:hanging="471"/>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E182B45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080CEEA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1BE44D7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6F6E6A4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E15881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4BE88CD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DAE8B63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7794D57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46" w16cid:durableId="1435443409">
    <w:abstractNumId w:val="28"/>
  </w:num>
  <w:num w:numId="47" w16cid:durableId="1965378532">
    <w:abstractNumId w:val="35"/>
  </w:num>
  <w:num w:numId="48" w16cid:durableId="1816797351">
    <w:abstractNumId w:val="60"/>
  </w:num>
  <w:num w:numId="49" w16cid:durableId="687753283">
    <w:abstractNumId w:val="3"/>
  </w:num>
  <w:num w:numId="50" w16cid:durableId="25831740">
    <w:abstractNumId w:val="54"/>
  </w:num>
  <w:num w:numId="51" w16cid:durableId="269708776">
    <w:abstractNumId w:val="5"/>
  </w:num>
  <w:num w:numId="52" w16cid:durableId="2091342892">
    <w:abstractNumId w:val="61"/>
  </w:num>
  <w:num w:numId="53" w16cid:durableId="664865666">
    <w:abstractNumId w:val="58"/>
  </w:num>
  <w:num w:numId="54" w16cid:durableId="1762529925">
    <w:abstractNumId w:val="25"/>
  </w:num>
  <w:num w:numId="55" w16cid:durableId="1529444865">
    <w:abstractNumId w:val="12"/>
  </w:num>
  <w:num w:numId="56" w16cid:durableId="793450784">
    <w:abstractNumId w:val="27"/>
  </w:num>
  <w:num w:numId="57" w16cid:durableId="1250579120">
    <w:abstractNumId w:val="6"/>
  </w:num>
  <w:num w:numId="58" w16cid:durableId="114521637">
    <w:abstractNumId w:val="34"/>
  </w:num>
  <w:num w:numId="59" w16cid:durableId="439304489">
    <w:abstractNumId w:val="15"/>
  </w:num>
  <w:num w:numId="60" w16cid:durableId="1631738541">
    <w:abstractNumId w:val="57"/>
  </w:num>
  <w:num w:numId="61" w16cid:durableId="656955591">
    <w:abstractNumId w:val="56"/>
  </w:num>
  <w:num w:numId="62" w16cid:durableId="1115056824">
    <w:abstractNumId w:val="0"/>
  </w:num>
  <w:num w:numId="63" w16cid:durableId="1086918889">
    <w:abstractNumId w:val="39"/>
  </w:num>
  <w:num w:numId="64" w16cid:durableId="350838404">
    <w:abstractNumId w:val="63"/>
  </w:num>
  <w:num w:numId="65" w16cid:durableId="350227495">
    <w:abstractNumId w:val="10"/>
  </w:num>
  <w:num w:numId="66" w16cid:durableId="338967200">
    <w:abstractNumId w:val="10"/>
    <w:lvlOverride w:ilvl="0">
      <w:lvl w:ilvl="0" w:tplc="D6A885C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7C065E9E">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360E21FA">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D5F48390">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B4DA9114">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446A0FF0">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CEDA1C00">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A852DAA0">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E8EAE8AC">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67" w16cid:durableId="1390156812">
    <w:abstractNumId w:val="24"/>
  </w:num>
  <w:num w:numId="68" w16cid:durableId="2025159748">
    <w:abstractNumId w:val="31"/>
  </w:num>
  <w:num w:numId="69" w16cid:durableId="1888831544">
    <w:abstractNumId w:val="31"/>
    <w:lvlOverride w:ilvl="0">
      <w:lvl w:ilvl="0" w:tplc="E5BAB882">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1">
      <w:lvl w:ilvl="1" w:tplc="E49AAA98">
        <w:start w:val="1"/>
        <w:numFmt w:val="bullet"/>
        <w:lvlText w:val="o"/>
        <w:lvlJc w:val="left"/>
        <w:pPr>
          <w:ind w:left="105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2">
      <w:lvl w:ilvl="2" w:tplc="04348AAA">
        <w:start w:val="1"/>
        <w:numFmt w:val="bullet"/>
        <w:lvlText w:val="▪"/>
        <w:lvlJc w:val="left"/>
        <w:pPr>
          <w:ind w:left="177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3">
      <w:lvl w:ilvl="3" w:tplc="2076AFD2">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4">
      <w:lvl w:ilvl="4" w:tplc="A1444D0A">
        <w:start w:val="1"/>
        <w:numFmt w:val="bullet"/>
        <w:lvlText w:val="o"/>
        <w:lvlJc w:val="left"/>
        <w:pPr>
          <w:ind w:left="321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5">
      <w:lvl w:ilvl="5" w:tplc="D1B6D614">
        <w:start w:val="1"/>
        <w:numFmt w:val="bullet"/>
        <w:lvlText w:val="▪"/>
        <w:lvlJc w:val="left"/>
        <w:pPr>
          <w:ind w:left="393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6">
      <w:lvl w:ilvl="6" w:tplc="53DEE892">
        <w:start w:val="1"/>
        <w:numFmt w:val="bullet"/>
        <w:lvlText w:val="•"/>
        <w:lvlJc w:val="left"/>
        <w:pPr>
          <w:ind w:left="465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7">
      <w:lvl w:ilvl="7" w:tplc="DDC2D414">
        <w:start w:val="1"/>
        <w:numFmt w:val="bullet"/>
        <w:lvlText w:val="o"/>
        <w:lvlJc w:val="left"/>
        <w:pPr>
          <w:ind w:left="5370" w:hanging="33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lvlOverride w:ilvl="8">
      <w:lvl w:ilvl="8" w:tplc="C25CBB70">
        <w:start w:val="1"/>
        <w:numFmt w:val="bullet"/>
        <w:lvlText w:val="▪"/>
        <w:lvlJc w:val="left"/>
        <w:pPr>
          <w:ind w:left="6090" w:hanging="33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Override>
  </w:num>
  <w:num w:numId="70" w16cid:durableId="1332414163">
    <w:abstractNumId w:val="50"/>
  </w:num>
  <w:num w:numId="71" w16cid:durableId="33695591">
    <w:abstractNumId w:val="55"/>
  </w:num>
  <w:num w:numId="72" w16cid:durableId="1420444386">
    <w:abstractNumId w:val="37"/>
  </w:num>
  <w:num w:numId="73" w16cid:durableId="302006053">
    <w:abstractNumId w:val="7"/>
  </w:num>
  <w:num w:numId="74" w16cid:durableId="1576892202">
    <w:abstractNumId w:val="23"/>
  </w:num>
  <w:num w:numId="75" w16cid:durableId="866867395">
    <w:abstractNumId w:val="21"/>
  </w:num>
  <w:num w:numId="76" w16cid:durableId="356079483">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02"/>
    <w:rsid w:val="00000A02"/>
    <w:rsid w:val="00045D86"/>
    <w:rsid w:val="000B3195"/>
    <w:rsid w:val="001D627C"/>
    <w:rsid w:val="00282748"/>
    <w:rsid w:val="004120E3"/>
    <w:rsid w:val="00444431"/>
    <w:rsid w:val="00453877"/>
    <w:rsid w:val="004702E5"/>
    <w:rsid w:val="004B1A33"/>
    <w:rsid w:val="004D4CC7"/>
    <w:rsid w:val="005B7797"/>
    <w:rsid w:val="005F2CE4"/>
    <w:rsid w:val="00754B80"/>
    <w:rsid w:val="00782381"/>
    <w:rsid w:val="00804F3C"/>
    <w:rsid w:val="008A3E6E"/>
    <w:rsid w:val="008C2D74"/>
    <w:rsid w:val="009E0783"/>
    <w:rsid w:val="00A7696E"/>
    <w:rsid w:val="00AA2019"/>
    <w:rsid w:val="00AF7314"/>
    <w:rsid w:val="00B07E25"/>
    <w:rsid w:val="00C03B05"/>
    <w:rsid w:val="00C13587"/>
    <w:rsid w:val="00D026B7"/>
    <w:rsid w:val="00EA1516"/>
    <w:rsid w:val="00EB40F6"/>
    <w:rsid w:val="00EC55FB"/>
    <w:rsid w:val="00F125BC"/>
    <w:rsid w:val="00F62729"/>
    <w:rsid w:val="00F76236"/>
    <w:rsid w:val="00FD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7C2F45"/>
  <w15:docId w15:val="{56F4C1FD-70FC-A84C-B811-2462C7DC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paragraph" w:styleId="Heading3">
    <w:name w:val="heading 3"/>
    <w:basedOn w:val="Normal"/>
    <w:next w:val="Normal"/>
    <w:link w:val="Heading3Char"/>
    <w:uiPriority w:val="9"/>
    <w:unhideWhenUsed/>
    <w:qFormat/>
    <w:rsid w:val="00EC55F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Cambria" w:eastAsia="Times New Roman" w:hAnsi="Cambria" w:cs="Times New Roman"/>
      <w:b/>
      <w:bCs/>
      <w:color w:val="4F81BD"/>
      <w:bdr w:val="none" w:sz="0" w:space="0" w:color="auto"/>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paragraph" w:customStyle="1" w:styleId="ColorfulList-Accent1">
    <w:name w:val="Colorful List - Accent 1"/>
    <w:pPr>
      <w:ind w:left="720"/>
    </w:pPr>
    <w:rPr>
      <w:rFonts w:eastAsia="Times New Roman"/>
      <w:color w:val="000000"/>
      <w:sz w:val="24"/>
      <w:szCs w:val="24"/>
      <w:u w:color="000000"/>
      <w:lang w:val="en-US"/>
    </w:rPr>
  </w:style>
  <w:style w:type="paragraph" w:customStyle="1" w:styleId="MediumGrid1-Accent21">
    <w:name w:val="Medium Grid 1 - Accent 21"/>
    <w:pPr>
      <w:ind w:left="720"/>
    </w:pPr>
    <w:rPr>
      <w:rFonts w:cs="Arial Unicode MS"/>
      <w:color w:val="000000"/>
      <w:sz w:val="24"/>
      <w:szCs w:val="24"/>
      <w:u w:color="000000"/>
      <w:lang w:val="en-US"/>
    </w:rPr>
  </w:style>
  <w:style w:type="numbering" w:customStyle="1" w:styleId="ImportedStyle2">
    <w:name w:val="Imported Style 2"/>
    <w:pPr>
      <w:numPr>
        <w:numId w:val="5"/>
      </w:numPr>
    </w:pPr>
  </w:style>
  <w:style w:type="character" w:customStyle="1" w:styleId="Hyperlink0">
    <w:name w:val="Hyperlink.0"/>
    <w:basedOn w:val="Hyperlink"/>
    <w:rPr>
      <w:color w:val="0000FF"/>
      <w:u w:val="single" w:color="0000FF"/>
    </w:rPr>
  </w:style>
  <w:style w:type="numbering" w:customStyle="1" w:styleId="Dash">
    <w:name w:val="Dash"/>
    <w:pPr>
      <w:numPr>
        <w:numId w:val="7"/>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9">
    <w:name w:val="Imported Style 9"/>
    <w:pPr>
      <w:numPr>
        <w:numId w:val="23"/>
      </w:numPr>
    </w:pPr>
  </w:style>
  <w:style w:type="numbering" w:customStyle="1" w:styleId="ImportedStyle10">
    <w:name w:val="Imported Style 10"/>
    <w:pPr>
      <w:numPr>
        <w:numId w:val="26"/>
      </w:numPr>
    </w:pPr>
  </w:style>
  <w:style w:type="numbering" w:customStyle="1" w:styleId="ImportedStyle11">
    <w:name w:val="Imported Style 11"/>
    <w:pPr>
      <w:numPr>
        <w:numId w:val="28"/>
      </w:numPr>
    </w:pPr>
  </w:style>
  <w:style w:type="numbering" w:customStyle="1" w:styleId="ImportedStyle12">
    <w:name w:val="Imported Style 12"/>
    <w:pPr>
      <w:numPr>
        <w:numId w:val="30"/>
      </w:numPr>
    </w:pPr>
  </w:style>
  <w:style w:type="numbering" w:customStyle="1" w:styleId="ImportedStyle13">
    <w:name w:val="Imported Style 13"/>
    <w:pPr>
      <w:numPr>
        <w:numId w:val="32"/>
      </w:numPr>
    </w:pPr>
  </w:style>
  <w:style w:type="numbering" w:customStyle="1" w:styleId="ImportedStyle14">
    <w:name w:val="Imported Style 14"/>
    <w:pPr>
      <w:numPr>
        <w:numId w:val="34"/>
      </w:numPr>
    </w:pPr>
  </w:style>
  <w:style w:type="numbering" w:customStyle="1" w:styleId="ImportedStyle15">
    <w:name w:val="Imported Style 15"/>
    <w:pPr>
      <w:numPr>
        <w:numId w:val="36"/>
      </w:numPr>
    </w:pPr>
  </w:style>
  <w:style w:type="numbering" w:customStyle="1" w:styleId="ImportedStyle16">
    <w:name w:val="Imported Style 16"/>
    <w:pPr>
      <w:numPr>
        <w:numId w:val="38"/>
      </w:numPr>
    </w:pPr>
  </w:style>
  <w:style w:type="numbering" w:customStyle="1" w:styleId="ImportedStyle17">
    <w:name w:val="Imported Style 17"/>
    <w:pPr>
      <w:numPr>
        <w:numId w:val="40"/>
      </w:numPr>
    </w:pPr>
  </w:style>
  <w:style w:type="numbering" w:customStyle="1" w:styleId="ImportedStyle18">
    <w:name w:val="Imported Style 18"/>
    <w:pPr>
      <w:numPr>
        <w:numId w:val="43"/>
      </w:numPr>
    </w:pPr>
  </w:style>
  <w:style w:type="paragraph" w:customStyle="1" w:styleId="Default">
    <w:name w:val="Default"/>
    <w:rPr>
      <w:rFonts w:ascii="Helvetica" w:hAnsi="Helvetica" w:cs="Arial Unicode MS"/>
      <w:color w:val="000000"/>
      <w:sz w:val="22"/>
      <w:szCs w:val="22"/>
    </w:rPr>
  </w:style>
  <w:style w:type="numbering" w:customStyle="1" w:styleId="ImportedStyle19">
    <w:name w:val="Imported Style 19"/>
    <w:pPr>
      <w:numPr>
        <w:numId w:val="46"/>
      </w:numPr>
    </w:pPr>
  </w:style>
  <w:style w:type="numbering" w:customStyle="1" w:styleId="ImportedStyle20">
    <w:name w:val="Imported Style 20"/>
    <w:pPr>
      <w:numPr>
        <w:numId w:val="48"/>
      </w:numPr>
    </w:pPr>
  </w:style>
  <w:style w:type="numbering" w:customStyle="1" w:styleId="ImportedStyle21">
    <w:name w:val="Imported Style 21"/>
    <w:pPr>
      <w:numPr>
        <w:numId w:val="50"/>
      </w:numPr>
    </w:pPr>
  </w:style>
  <w:style w:type="numbering" w:customStyle="1" w:styleId="ImportedStyle22">
    <w:name w:val="Imported Style 22"/>
    <w:pPr>
      <w:numPr>
        <w:numId w:val="52"/>
      </w:numPr>
    </w:pPr>
  </w:style>
  <w:style w:type="numbering" w:customStyle="1" w:styleId="ImportedStyle23">
    <w:name w:val="Imported Style 23"/>
    <w:pPr>
      <w:numPr>
        <w:numId w:val="54"/>
      </w:numPr>
    </w:pPr>
  </w:style>
  <w:style w:type="numbering" w:customStyle="1" w:styleId="ImportedStyle24">
    <w:name w:val="Imported Style 24"/>
    <w:pPr>
      <w:numPr>
        <w:numId w:val="56"/>
      </w:numPr>
    </w:pPr>
  </w:style>
  <w:style w:type="numbering" w:customStyle="1" w:styleId="ImportedStyle25">
    <w:name w:val="Imported Style 25"/>
    <w:pPr>
      <w:numPr>
        <w:numId w:val="58"/>
      </w:numPr>
    </w:pPr>
  </w:style>
  <w:style w:type="numbering" w:customStyle="1" w:styleId="ImportedStyle26">
    <w:name w:val="Imported Style 26"/>
    <w:pPr>
      <w:numPr>
        <w:numId w:val="60"/>
      </w:numPr>
    </w:pPr>
  </w:style>
  <w:style w:type="numbering" w:customStyle="1" w:styleId="ImportedStyle27">
    <w:name w:val="Imported Style 27"/>
    <w:pPr>
      <w:numPr>
        <w:numId w:val="62"/>
      </w:numPr>
    </w:pPr>
  </w:style>
  <w:style w:type="numbering" w:customStyle="1" w:styleId="ImportedStyle28">
    <w:name w:val="Imported Style 28"/>
    <w:pPr>
      <w:numPr>
        <w:numId w:val="64"/>
      </w:numPr>
    </w:pPr>
  </w:style>
  <w:style w:type="numbering" w:customStyle="1" w:styleId="ImportedStyle29">
    <w:name w:val="Imported Style 29"/>
    <w:pPr>
      <w:numPr>
        <w:numId w:val="67"/>
      </w:numPr>
    </w:pPr>
  </w:style>
  <w:style w:type="character" w:customStyle="1" w:styleId="Hyperlink1">
    <w:name w:val="Hyperlink.1"/>
    <w:basedOn w:val="Hyperlink0"/>
    <w:rPr>
      <w:color w:val="000000"/>
      <w:sz w:val="22"/>
      <w:szCs w:val="22"/>
      <w:u w:val="none" w:color="000000"/>
    </w:rPr>
  </w:style>
  <w:style w:type="character" w:styleId="UnresolvedMention">
    <w:name w:val="Unresolved Mention"/>
    <w:basedOn w:val="DefaultParagraphFont"/>
    <w:uiPriority w:val="99"/>
    <w:semiHidden/>
    <w:unhideWhenUsed/>
    <w:rsid w:val="004120E3"/>
    <w:rPr>
      <w:color w:val="605E5C"/>
      <w:shd w:val="clear" w:color="auto" w:fill="E1DFDD"/>
    </w:rPr>
  </w:style>
  <w:style w:type="paragraph" w:styleId="BodyText">
    <w:name w:val="Body Text"/>
    <w:basedOn w:val="Normal"/>
    <w:link w:val="BodyTextChar"/>
    <w:uiPriority w:val="99"/>
    <w:unhideWhenUsed/>
    <w:rsid w:val="00EC55F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cs="Times New Roman"/>
      <w:color w:val="auto"/>
      <w:bdr w:val="none" w:sz="0" w:space="0" w:color="auto"/>
      <w:lang w:val="en-GB" w:eastAsia="en-US"/>
    </w:rPr>
  </w:style>
  <w:style w:type="character" w:customStyle="1" w:styleId="BodyTextChar">
    <w:name w:val="Body Text Char"/>
    <w:basedOn w:val="DefaultParagraphFont"/>
    <w:link w:val="BodyText"/>
    <w:uiPriority w:val="99"/>
    <w:rsid w:val="00EC55FB"/>
    <w:rPr>
      <w:rFonts w:eastAsia="Times New Roman"/>
      <w:sz w:val="24"/>
      <w:szCs w:val="24"/>
      <w:bdr w:val="none" w:sz="0" w:space="0" w:color="auto"/>
      <w:lang w:eastAsia="en-US"/>
    </w:rPr>
  </w:style>
  <w:style w:type="character" w:customStyle="1" w:styleId="Heading3Char">
    <w:name w:val="Heading 3 Char"/>
    <w:basedOn w:val="DefaultParagraphFont"/>
    <w:link w:val="Heading3"/>
    <w:uiPriority w:val="9"/>
    <w:rsid w:val="00EC55FB"/>
    <w:rPr>
      <w:rFonts w:ascii="Cambria" w:eastAsia="Times New Roman" w:hAnsi="Cambria"/>
      <w:b/>
      <w:bCs/>
      <w:color w:val="4F81BD"/>
      <w:sz w:val="24"/>
      <w:szCs w:val="24"/>
      <w:bdr w:val="none" w:sz="0" w:space="0" w:color="auto"/>
      <w:lang w:eastAsia="en-US"/>
    </w:rPr>
  </w:style>
  <w:style w:type="paragraph" w:styleId="ListParagraph">
    <w:name w:val="List Paragraph"/>
    <w:basedOn w:val="Normal"/>
    <w:uiPriority w:val="34"/>
    <w:qFormat/>
    <w:rsid w:val="00EA151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cs="Times New Roman"/>
      <w:color w:val="auto"/>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eventengagement.team@leicestershire.pnn.police.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event.team@leicestershire.pnn.police.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FS-LADO@leics.gov.uk"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1748</Words>
  <Characters>9650</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graham</cp:lastModifiedBy>
  <cp:revision>6</cp:revision>
  <cp:lastPrinted>2025-10-07T12:32:00Z</cp:lastPrinted>
  <dcterms:created xsi:type="dcterms:W3CDTF">2025-10-01T11:34:00Z</dcterms:created>
  <dcterms:modified xsi:type="dcterms:W3CDTF">2025-12-07T17:13:00Z</dcterms:modified>
</cp:coreProperties>
</file>