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B3D8" w14:textId="433D666F" w:rsidR="000F6D80" w:rsidRPr="00FF64F6" w:rsidRDefault="00310B23" w:rsidP="000F6D80">
      <w:pPr>
        <w:spacing w:line="360" w:lineRule="auto"/>
        <w:rPr>
          <w:rFonts w:ascii="Arial" w:hAnsi="Arial" w:cs="Arial"/>
          <w:b/>
          <w:color w:val="000000" w:themeColor="text1"/>
          <w:sz w:val="28"/>
          <w:szCs w:val="28"/>
        </w:rPr>
      </w:pPr>
      <w:bookmarkStart w:id="0" w:name="_TOC_250004"/>
      <w:r w:rsidRPr="00FF64F6">
        <w:rPr>
          <w:rFonts w:ascii="Arial" w:hAnsi="Arial" w:cs="Arial"/>
          <w:b/>
          <w:color w:val="000000" w:themeColor="text1"/>
          <w:sz w:val="28"/>
          <w:szCs w:val="28"/>
        </w:rPr>
        <w:t>Pre-School</w:t>
      </w:r>
      <w:r w:rsidR="005B2B8E" w:rsidRPr="00FF64F6">
        <w:rPr>
          <w:rFonts w:ascii="Arial" w:hAnsi="Arial" w:cs="Arial"/>
          <w:b/>
          <w:color w:val="000000" w:themeColor="text1"/>
          <w:sz w:val="28"/>
          <w:szCs w:val="28"/>
        </w:rPr>
        <w:t xml:space="preserve"> Fee’s </w:t>
      </w:r>
      <w:r w:rsidR="009D76F1" w:rsidRPr="00FF64F6">
        <w:rPr>
          <w:rFonts w:ascii="Arial" w:hAnsi="Arial" w:cs="Arial"/>
          <w:b/>
          <w:color w:val="000000" w:themeColor="text1"/>
          <w:sz w:val="28"/>
          <w:szCs w:val="28"/>
        </w:rPr>
        <w:t>and Government Funding</w:t>
      </w:r>
    </w:p>
    <w:p w14:paraId="6863ECE8" w14:textId="77777777" w:rsidR="00C01C3C" w:rsidRPr="00FF64F6" w:rsidRDefault="00C01C3C" w:rsidP="000F6D80">
      <w:pPr>
        <w:spacing w:line="360" w:lineRule="auto"/>
        <w:rPr>
          <w:rFonts w:ascii="Arial" w:hAnsi="Arial" w:cs="Arial"/>
          <w:b/>
          <w:color w:val="000000" w:themeColor="text1"/>
        </w:rPr>
      </w:pPr>
    </w:p>
    <w:p w14:paraId="2DD70A7F" w14:textId="212576AA" w:rsidR="00C01C3C" w:rsidRPr="00FF64F6" w:rsidRDefault="00C01C3C" w:rsidP="00C01C3C">
      <w:pPr>
        <w:pStyle w:val="BodyText"/>
        <w:spacing w:line="360" w:lineRule="auto"/>
        <w:ind w:left="0"/>
        <w:rPr>
          <w:color w:val="000000" w:themeColor="text1"/>
          <w:lang w:val="en-GB"/>
        </w:rPr>
      </w:pPr>
      <w:r w:rsidRPr="00FF64F6">
        <w:rPr>
          <w:color w:val="000000" w:themeColor="text1"/>
        </w:rPr>
        <w:t xml:space="preserve">We aim for our setting to be realistic and flexible with our fees and payment policy whilst being competitive in the </w:t>
      </w:r>
      <w:r w:rsidR="00310B23" w:rsidRPr="00FF64F6">
        <w:rPr>
          <w:color w:val="000000" w:themeColor="text1"/>
        </w:rPr>
        <w:t xml:space="preserve">early years provisions </w:t>
      </w:r>
      <w:r w:rsidRPr="00FF64F6">
        <w:rPr>
          <w:color w:val="000000" w:themeColor="text1"/>
        </w:rPr>
        <w:t xml:space="preserve">market place; however it is necessary within our </w:t>
      </w:r>
      <w:r w:rsidR="00310B23" w:rsidRPr="00FF64F6">
        <w:rPr>
          <w:color w:val="000000" w:themeColor="text1"/>
        </w:rPr>
        <w:t>pre-school</w:t>
      </w:r>
      <w:r w:rsidRPr="00FF64F6">
        <w:rPr>
          <w:color w:val="000000" w:themeColor="text1"/>
        </w:rPr>
        <w:t xml:space="preserve"> to have set guidelines so we are all clear of our expectations. </w:t>
      </w:r>
    </w:p>
    <w:p w14:paraId="50700BE5" w14:textId="77777777" w:rsidR="000F6D80" w:rsidRPr="00FF64F6" w:rsidRDefault="000F6D80" w:rsidP="0093490C">
      <w:pPr>
        <w:pStyle w:val="Heading1"/>
        <w:tabs>
          <w:tab w:val="left" w:pos="515"/>
        </w:tabs>
        <w:spacing w:before="0"/>
        <w:ind w:left="0" w:firstLine="0"/>
        <w:rPr>
          <w:color w:val="000000" w:themeColor="text1"/>
        </w:rPr>
      </w:pPr>
    </w:p>
    <w:bookmarkEnd w:id="0"/>
    <w:p w14:paraId="64900E68" w14:textId="0CA7F256" w:rsidR="0093490C" w:rsidRPr="00FF64F6" w:rsidRDefault="0093490C" w:rsidP="00CF0657">
      <w:pPr>
        <w:pStyle w:val="Heading2"/>
        <w:spacing w:line="360" w:lineRule="auto"/>
        <w:ind w:left="0"/>
        <w:rPr>
          <w:b w:val="0"/>
          <w:bCs w:val="0"/>
          <w:color w:val="000000" w:themeColor="text1"/>
        </w:rPr>
      </w:pPr>
      <w:r w:rsidRPr="00FF64F6">
        <w:rPr>
          <w:color w:val="000000" w:themeColor="text1"/>
        </w:rPr>
        <w:t>Procedure</w:t>
      </w:r>
    </w:p>
    <w:p w14:paraId="0423227E" w14:textId="1AF3C0BC" w:rsidR="00C01C3C" w:rsidRPr="00FF64F6" w:rsidRDefault="00C01C3C"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On registering a child with our</w:t>
      </w:r>
      <w:r w:rsidR="00F15CD6" w:rsidRPr="00FF64F6">
        <w:rPr>
          <w:rFonts w:ascii="Arial" w:eastAsia="Times New Roman" w:hAnsi="Arial" w:cs="Arial"/>
          <w:color w:val="000000" w:themeColor="text1"/>
          <w:shd w:val="clear" w:color="auto" w:fill="FFFFFF"/>
          <w:lang w:val="en-GB"/>
        </w:rPr>
        <w:t xml:space="preserve"> </w:t>
      </w:r>
      <w:r w:rsidR="00310B23" w:rsidRPr="00FF64F6">
        <w:rPr>
          <w:rFonts w:ascii="Arial" w:eastAsia="Times New Roman" w:hAnsi="Arial" w:cs="Arial"/>
          <w:color w:val="000000" w:themeColor="text1"/>
          <w:shd w:val="clear" w:color="auto" w:fill="FFFFFF"/>
          <w:lang w:val="en-GB"/>
        </w:rPr>
        <w:t>pre-school</w:t>
      </w:r>
      <w:r w:rsidRPr="00FF64F6">
        <w:rPr>
          <w:rFonts w:ascii="Arial" w:eastAsia="Times New Roman" w:hAnsi="Arial" w:cs="Arial"/>
          <w:color w:val="000000" w:themeColor="text1"/>
          <w:shd w:val="clear" w:color="auto" w:fill="FFFFFF"/>
          <w:lang w:val="en-GB"/>
        </w:rPr>
        <w:t xml:space="preserve">, a </w:t>
      </w:r>
      <w:r w:rsidR="00310B23" w:rsidRPr="00FF64F6">
        <w:rPr>
          <w:rFonts w:ascii="Arial" w:eastAsia="Times New Roman" w:hAnsi="Arial" w:cs="Arial"/>
          <w:color w:val="000000" w:themeColor="text1"/>
          <w:shd w:val="clear" w:color="auto" w:fill="FFFFFF"/>
          <w:lang w:val="en-GB"/>
        </w:rPr>
        <w:t xml:space="preserve">contacting </w:t>
      </w:r>
      <w:r w:rsidRPr="00FF64F6">
        <w:rPr>
          <w:rFonts w:ascii="Arial" w:eastAsia="Times New Roman" w:hAnsi="Arial" w:cs="Arial"/>
          <w:color w:val="000000" w:themeColor="text1"/>
          <w:shd w:val="clear" w:color="auto" w:fill="FFFFFF"/>
          <w:lang w:val="en-GB"/>
        </w:rPr>
        <w:t>parent/carer will sign to say they agree with the pre-school’s polic</w:t>
      </w:r>
      <w:r w:rsidR="0041406D" w:rsidRPr="00FF64F6">
        <w:rPr>
          <w:rFonts w:ascii="Arial" w:eastAsia="Times New Roman" w:hAnsi="Arial" w:cs="Arial"/>
          <w:color w:val="000000" w:themeColor="text1"/>
          <w:shd w:val="clear" w:color="auto" w:fill="FFFFFF"/>
          <w:lang w:val="en-GB"/>
        </w:rPr>
        <w:t>ies and procedures</w:t>
      </w:r>
      <w:r w:rsidRPr="00FF64F6">
        <w:rPr>
          <w:rFonts w:ascii="Arial" w:eastAsia="Times New Roman" w:hAnsi="Arial" w:cs="Arial"/>
          <w:color w:val="000000" w:themeColor="text1"/>
          <w:shd w:val="clear" w:color="auto" w:fill="FFFFFF"/>
          <w:lang w:val="en-GB"/>
        </w:rPr>
        <w:t xml:space="preserve"> </w:t>
      </w:r>
      <w:r w:rsidR="0041406D" w:rsidRPr="00FF64F6">
        <w:rPr>
          <w:rFonts w:ascii="Arial" w:eastAsia="Times New Roman" w:hAnsi="Arial" w:cs="Arial"/>
          <w:color w:val="000000" w:themeColor="text1"/>
          <w:shd w:val="clear" w:color="auto" w:fill="FFFFFF"/>
          <w:lang w:val="en-GB"/>
        </w:rPr>
        <w:t>relating to</w:t>
      </w:r>
      <w:r w:rsidRPr="00FF64F6">
        <w:rPr>
          <w:rFonts w:ascii="Arial" w:eastAsia="Times New Roman" w:hAnsi="Arial" w:cs="Arial"/>
          <w:color w:val="000000" w:themeColor="text1"/>
          <w:shd w:val="clear" w:color="auto" w:fill="FFFFFF"/>
          <w:lang w:val="en-GB"/>
        </w:rPr>
        <w:t xml:space="preserve"> fee payment</w:t>
      </w:r>
      <w:r w:rsidR="0041406D" w:rsidRPr="00FF64F6">
        <w:rPr>
          <w:rFonts w:ascii="Arial" w:eastAsia="Times New Roman" w:hAnsi="Arial" w:cs="Arial"/>
          <w:color w:val="000000" w:themeColor="text1"/>
          <w:shd w:val="clear" w:color="auto" w:fill="FFFFFF"/>
          <w:lang w:val="en-GB"/>
        </w:rPr>
        <w:t>s.</w:t>
      </w:r>
    </w:p>
    <w:p w14:paraId="3C70C5CE" w14:textId="132F22A7" w:rsidR="007E0349" w:rsidRPr="00FF64F6" w:rsidRDefault="0041406D"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A registration pack fee of £30.00 will be invoiced</w:t>
      </w:r>
      <w:r w:rsidR="009D76F1" w:rsidRPr="00FF64F6">
        <w:rPr>
          <w:rFonts w:ascii="Arial" w:eastAsia="Times New Roman" w:hAnsi="Arial" w:cs="Arial"/>
          <w:color w:val="000000" w:themeColor="text1"/>
          <w:shd w:val="clear" w:color="auto" w:fill="FFFFFF"/>
          <w:lang w:val="en-GB"/>
        </w:rPr>
        <w:t xml:space="preserve"> (Our registration fee is not a condition of taking up a child’s fully funded entitlement placement.)</w:t>
      </w:r>
    </w:p>
    <w:p w14:paraId="3FF1D608" w14:textId="72E222E6" w:rsidR="00C01C3C" w:rsidRPr="00FF64F6" w:rsidRDefault="0041406D"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Hourly f</w:t>
      </w:r>
      <w:r w:rsidR="00C01C3C" w:rsidRPr="00FF64F6">
        <w:rPr>
          <w:rFonts w:ascii="Arial" w:eastAsia="Times New Roman" w:hAnsi="Arial" w:cs="Arial"/>
          <w:color w:val="000000" w:themeColor="text1"/>
          <w:shd w:val="clear" w:color="auto" w:fill="FFFFFF"/>
          <w:lang w:val="en-GB"/>
        </w:rPr>
        <w:t xml:space="preserve">ees are payable </w:t>
      </w:r>
      <w:r w:rsidR="00F15CD6" w:rsidRPr="00FF64F6">
        <w:rPr>
          <w:rFonts w:ascii="Arial" w:eastAsia="Times New Roman" w:hAnsi="Arial" w:cs="Arial"/>
          <w:color w:val="000000" w:themeColor="text1"/>
          <w:shd w:val="clear" w:color="auto" w:fill="FFFFFF"/>
          <w:lang w:val="en-GB"/>
        </w:rPr>
        <w:t xml:space="preserve">monthly </w:t>
      </w:r>
      <w:r w:rsidR="00310B23" w:rsidRPr="00FF64F6">
        <w:rPr>
          <w:rFonts w:ascii="Arial" w:eastAsia="Times New Roman" w:hAnsi="Arial" w:cs="Arial"/>
          <w:color w:val="000000" w:themeColor="text1"/>
          <w:shd w:val="clear" w:color="auto" w:fill="FFFFFF"/>
          <w:lang w:val="en-GB"/>
        </w:rPr>
        <w:t xml:space="preserve">in arrears, </w:t>
      </w:r>
      <w:r w:rsidR="00C01C3C" w:rsidRPr="00FF64F6">
        <w:rPr>
          <w:rFonts w:ascii="Arial" w:eastAsia="Times New Roman" w:hAnsi="Arial" w:cs="Arial"/>
          <w:color w:val="000000" w:themeColor="text1"/>
          <w:shd w:val="clear" w:color="auto" w:fill="FFFFFF"/>
          <w:lang w:val="en-GB"/>
        </w:rPr>
        <w:t xml:space="preserve">an invoice will be </w:t>
      </w:r>
      <w:r w:rsidR="00310B23" w:rsidRPr="00FF64F6">
        <w:rPr>
          <w:rFonts w:ascii="Arial" w:eastAsia="Times New Roman" w:hAnsi="Arial" w:cs="Arial"/>
          <w:color w:val="000000" w:themeColor="text1"/>
          <w:shd w:val="clear" w:color="auto" w:fill="FFFFFF"/>
          <w:lang w:val="en-GB"/>
        </w:rPr>
        <w:t xml:space="preserve">emailed </w:t>
      </w:r>
      <w:r w:rsidR="00C01C3C" w:rsidRPr="00FF64F6">
        <w:rPr>
          <w:rFonts w:ascii="Arial" w:eastAsia="Times New Roman" w:hAnsi="Arial" w:cs="Arial"/>
          <w:color w:val="000000" w:themeColor="text1"/>
          <w:shd w:val="clear" w:color="auto" w:fill="FFFFFF"/>
          <w:lang w:val="en-GB"/>
        </w:rPr>
        <w:t xml:space="preserve">to the contracting parent/carer at the end of each month and payment is required to reach the </w:t>
      </w:r>
      <w:r w:rsidR="00310B23" w:rsidRPr="00FF64F6">
        <w:rPr>
          <w:rFonts w:ascii="Arial" w:eastAsia="Times New Roman" w:hAnsi="Arial" w:cs="Arial"/>
          <w:color w:val="000000" w:themeColor="text1"/>
          <w:shd w:val="clear" w:color="auto" w:fill="FFFFFF"/>
          <w:lang w:val="en-GB"/>
        </w:rPr>
        <w:t>pre-school</w:t>
      </w:r>
      <w:r w:rsidR="00C01C3C" w:rsidRPr="00FF64F6">
        <w:rPr>
          <w:rFonts w:ascii="Arial" w:eastAsia="Times New Roman" w:hAnsi="Arial" w:cs="Arial"/>
          <w:color w:val="000000" w:themeColor="text1"/>
          <w:shd w:val="clear" w:color="auto" w:fill="FFFFFF"/>
          <w:lang w:val="en-GB"/>
        </w:rPr>
        <w:t xml:space="preserve"> within 10 working days of receiving the invoice.</w:t>
      </w:r>
    </w:p>
    <w:p w14:paraId="693E5879" w14:textId="2A1C2795" w:rsidR="00C01C3C" w:rsidRPr="00FF64F6" w:rsidRDefault="00C01C3C"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 xml:space="preserve">Where a parent/carer suggests that a fee due will be paid by the other parent/carer, the parent/carer is immediately reminded of the contracting parent’s/carer’s regulations. The </w:t>
      </w:r>
      <w:r w:rsidR="00310B23" w:rsidRPr="00FF64F6">
        <w:rPr>
          <w:rFonts w:ascii="Arial" w:eastAsia="Times New Roman" w:hAnsi="Arial" w:cs="Arial"/>
          <w:color w:val="000000" w:themeColor="text1"/>
          <w:shd w:val="clear" w:color="auto" w:fill="FFFFFF"/>
          <w:lang w:val="en-GB"/>
        </w:rPr>
        <w:t>pre-school</w:t>
      </w:r>
      <w:r w:rsidR="00B0422A" w:rsidRPr="00FF64F6">
        <w:rPr>
          <w:rFonts w:ascii="Arial" w:eastAsia="Times New Roman" w:hAnsi="Arial" w:cs="Arial"/>
          <w:color w:val="000000" w:themeColor="text1"/>
          <w:shd w:val="clear" w:color="auto" w:fill="FFFFFF"/>
          <w:lang w:val="en-GB"/>
        </w:rPr>
        <w:t xml:space="preserve"> </w:t>
      </w:r>
      <w:r w:rsidRPr="00FF64F6">
        <w:rPr>
          <w:rFonts w:ascii="Arial" w:eastAsia="Times New Roman" w:hAnsi="Arial" w:cs="Arial"/>
          <w:color w:val="000000" w:themeColor="text1"/>
          <w:shd w:val="clear" w:color="auto" w:fill="FFFFFF"/>
          <w:lang w:val="en-GB"/>
        </w:rPr>
        <w:t xml:space="preserve">will, of course, accept payment from the other parent/carer, but if payment is not made on time it is the contracting parent/carer to whom the </w:t>
      </w:r>
      <w:r w:rsidR="00310B23" w:rsidRPr="00FF64F6">
        <w:rPr>
          <w:rFonts w:ascii="Arial" w:eastAsia="Times New Roman" w:hAnsi="Arial" w:cs="Arial"/>
          <w:color w:val="000000" w:themeColor="text1"/>
          <w:shd w:val="clear" w:color="auto" w:fill="FFFFFF"/>
          <w:lang w:val="en-GB"/>
        </w:rPr>
        <w:t>pre-school</w:t>
      </w:r>
      <w:r w:rsidRPr="00FF64F6">
        <w:rPr>
          <w:rFonts w:ascii="Arial" w:eastAsia="Times New Roman" w:hAnsi="Arial" w:cs="Arial"/>
          <w:color w:val="000000" w:themeColor="text1"/>
          <w:shd w:val="clear" w:color="auto" w:fill="FFFFFF"/>
          <w:lang w:val="en-GB"/>
        </w:rPr>
        <w:t xml:space="preserve"> will turn.</w:t>
      </w:r>
    </w:p>
    <w:p w14:paraId="46F4F8FB" w14:textId="6861C89D" w:rsidR="007E0349" w:rsidRPr="00FF64F6" w:rsidRDefault="00310B23"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Monthly i</w:t>
      </w:r>
      <w:r w:rsidR="00347D8D" w:rsidRPr="00FF64F6">
        <w:rPr>
          <w:rFonts w:ascii="Arial" w:eastAsia="Times New Roman" w:hAnsi="Arial" w:cs="Arial"/>
          <w:color w:val="000000" w:themeColor="text1"/>
          <w:shd w:val="clear" w:color="auto" w:fill="FFFFFF"/>
          <w:lang w:val="en-GB"/>
        </w:rPr>
        <w:t>nvoices will cover all</w:t>
      </w:r>
      <w:r w:rsidR="00B0422A" w:rsidRPr="00FF64F6">
        <w:rPr>
          <w:rFonts w:ascii="Arial" w:eastAsia="Times New Roman" w:hAnsi="Arial" w:cs="Arial"/>
          <w:color w:val="000000" w:themeColor="text1"/>
          <w:shd w:val="clear" w:color="auto" w:fill="FFFFFF"/>
          <w:lang w:val="en-GB"/>
        </w:rPr>
        <w:t xml:space="preserve"> </w:t>
      </w:r>
      <w:r w:rsidRPr="00FF64F6">
        <w:rPr>
          <w:rFonts w:ascii="Arial" w:eastAsia="Times New Roman" w:hAnsi="Arial" w:cs="Arial"/>
          <w:color w:val="000000" w:themeColor="text1"/>
          <w:shd w:val="clear" w:color="auto" w:fill="FFFFFF"/>
          <w:lang w:val="en-GB"/>
        </w:rPr>
        <w:t xml:space="preserve">payable </w:t>
      </w:r>
      <w:r w:rsidR="00347D8D" w:rsidRPr="00FF64F6">
        <w:rPr>
          <w:rFonts w:ascii="Arial" w:eastAsia="Times New Roman" w:hAnsi="Arial" w:cs="Arial"/>
          <w:color w:val="000000" w:themeColor="text1"/>
          <w:shd w:val="clear" w:color="auto" w:fill="FFFFFF"/>
          <w:lang w:val="en-GB"/>
        </w:rPr>
        <w:t>hours for which the child is</w:t>
      </w:r>
      <w:r w:rsidRPr="00FF64F6">
        <w:rPr>
          <w:rFonts w:ascii="Arial" w:eastAsia="Times New Roman" w:hAnsi="Arial" w:cs="Arial"/>
          <w:color w:val="000000" w:themeColor="text1"/>
          <w:shd w:val="clear" w:color="auto" w:fill="FFFFFF"/>
          <w:lang w:val="en-GB"/>
        </w:rPr>
        <w:t xml:space="preserve"> enrolled </w:t>
      </w:r>
      <w:r w:rsidR="00347D8D" w:rsidRPr="00FF64F6">
        <w:rPr>
          <w:rFonts w:ascii="Arial" w:eastAsia="Times New Roman" w:hAnsi="Arial" w:cs="Arial"/>
          <w:color w:val="000000" w:themeColor="text1"/>
          <w:shd w:val="clear" w:color="auto" w:fill="FFFFFF"/>
          <w:lang w:val="en-GB"/>
        </w:rPr>
        <w:t xml:space="preserve">– including any hours not attended by the child </w:t>
      </w:r>
      <w:r w:rsidRPr="00FF64F6">
        <w:rPr>
          <w:rFonts w:ascii="Arial" w:eastAsia="Times New Roman" w:hAnsi="Arial" w:cs="Arial"/>
          <w:color w:val="000000" w:themeColor="text1"/>
          <w:shd w:val="clear" w:color="auto" w:fill="FFFFFF"/>
          <w:lang w:val="en-GB"/>
        </w:rPr>
        <w:t xml:space="preserve">during that month </w:t>
      </w:r>
      <w:r w:rsidR="00347D8D" w:rsidRPr="00FF64F6">
        <w:rPr>
          <w:rFonts w:ascii="Arial" w:eastAsia="Times New Roman" w:hAnsi="Arial" w:cs="Arial"/>
          <w:color w:val="000000" w:themeColor="text1"/>
          <w:shd w:val="clear" w:color="auto" w:fill="FFFFFF"/>
          <w:lang w:val="en-GB"/>
        </w:rPr>
        <w:t xml:space="preserve">for instance due to illness </w:t>
      </w:r>
      <w:r w:rsidRPr="00FF64F6">
        <w:rPr>
          <w:rFonts w:ascii="Arial" w:eastAsia="Times New Roman" w:hAnsi="Arial" w:cs="Arial"/>
          <w:color w:val="000000" w:themeColor="text1"/>
          <w:shd w:val="clear" w:color="auto" w:fill="FFFFFF"/>
          <w:lang w:val="en-GB"/>
        </w:rPr>
        <w:t>or holidays</w:t>
      </w:r>
      <w:r w:rsidR="006D24B6" w:rsidRPr="00FF64F6">
        <w:rPr>
          <w:rFonts w:ascii="Arial" w:eastAsia="Times New Roman" w:hAnsi="Arial" w:cs="Arial"/>
          <w:color w:val="000000" w:themeColor="text1"/>
          <w:shd w:val="clear" w:color="auto" w:fill="FFFFFF"/>
          <w:lang w:val="en-GB"/>
        </w:rPr>
        <w:t>.</w:t>
      </w:r>
    </w:p>
    <w:p w14:paraId="0A5A2101" w14:textId="670876C6" w:rsidR="0041406D" w:rsidRPr="00FF64F6" w:rsidRDefault="0041406D"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Any late/early fees shall be invoiced at the end of each month.</w:t>
      </w:r>
    </w:p>
    <w:p w14:paraId="33E45844" w14:textId="77777777" w:rsidR="007E0349" w:rsidRPr="00FF64F6" w:rsidRDefault="007E0349" w:rsidP="00C01C3C">
      <w:pPr>
        <w:widowControl/>
        <w:spacing w:line="360" w:lineRule="auto"/>
        <w:rPr>
          <w:rFonts w:ascii="Arial" w:eastAsia="Times New Roman" w:hAnsi="Arial" w:cs="Arial"/>
          <w:color w:val="000000" w:themeColor="text1"/>
          <w:shd w:val="clear" w:color="auto" w:fill="FFFFFF"/>
          <w:lang w:val="en-GB"/>
        </w:rPr>
      </w:pPr>
    </w:p>
    <w:p w14:paraId="13986990" w14:textId="4C33B8F7" w:rsidR="007E0349" w:rsidRPr="00FF64F6" w:rsidRDefault="007E0349"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Our current fees are charged at £</w:t>
      </w:r>
      <w:r w:rsidR="0041406D" w:rsidRPr="00FF64F6">
        <w:rPr>
          <w:rFonts w:ascii="Arial" w:eastAsia="Times New Roman" w:hAnsi="Arial" w:cs="Arial"/>
          <w:color w:val="000000" w:themeColor="text1"/>
          <w:shd w:val="clear" w:color="auto" w:fill="FFFFFF"/>
          <w:lang w:val="en-GB"/>
        </w:rPr>
        <w:t>5.</w:t>
      </w:r>
      <w:r w:rsidR="009D76F1" w:rsidRPr="00FF64F6">
        <w:rPr>
          <w:rFonts w:ascii="Arial" w:eastAsia="Times New Roman" w:hAnsi="Arial" w:cs="Arial"/>
          <w:color w:val="000000" w:themeColor="text1"/>
          <w:shd w:val="clear" w:color="auto" w:fill="FFFFFF"/>
          <w:lang w:val="en-GB"/>
        </w:rPr>
        <w:t>8</w:t>
      </w:r>
      <w:r w:rsidR="0041406D" w:rsidRPr="00FF64F6">
        <w:rPr>
          <w:rFonts w:ascii="Arial" w:eastAsia="Times New Roman" w:hAnsi="Arial" w:cs="Arial"/>
          <w:color w:val="000000" w:themeColor="text1"/>
          <w:shd w:val="clear" w:color="auto" w:fill="FFFFFF"/>
          <w:lang w:val="en-GB"/>
        </w:rPr>
        <w:t>0</w:t>
      </w:r>
      <w:r w:rsidRPr="00FF64F6">
        <w:rPr>
          <w:rFonts w:ascii="Arial" w:eastAsia="Times New Roman" w:hAnsi="Arial" w:cs="Arial"/>
          <w:color w:val="000000" w:themeColor="text1"/>
          <w:shd w:val="clear" w:color="auto" w:fill="FFFFFF"/>
          <w:lang w:val="en-GB"/>
        </w:rPr>
        <w:t xml:space="preserve"> per hour.</w:t>
      </w:r>
    </w:p>
    <w:p w14:paraId="008D701F" w14:textId="7EA1A19D" w:rsidR="008963AA" w:rsidRPr="00FF64F6" w:rsidRDefault="008963AA" w:rsidP="008963AA">
      <w:pPr>
        <w:spacing w:line="360" w:lineRule="auto"/>
        <w:rPr>
          <w:rFonts w:ascii="Arial" w:hAnsi="Arial" w:cs="Arial"/>
          <w:color w:val="000000" w:themeColor="text1"/>
          <w:lang w:val="en-GB"/>
        </w:rPr>
      </w:pPr>
      <w:r w:rsidRPr="00FF64F6">
        <w:rPr>
          <w:rFonts w:ascii="Arial" w:hAnsi="Arial" w:cs="Arial"/>
          <w:color w:val="000000" w:themeColor="text1"/>
          <w:lang w:val="en-GB"/>
        </w:rPr>
        <w:t>Late collection for children in attendance past their session times will incur a charge of £</w:t>
      </w:r>
      <w:r w:rsidR="009D76F1" w:rsidRPr="00FF64F6">
        <w:rPr>
          <w:rFonts w:ascii="Arial" w:hAnsi="Arial" w:cs="Arial"/>
          <w:color w:val="000000" w:themeColor="text1"/>
          <w:lang w:val="en-GB"/>
        </w:rPr>
        <w:t>3.00</w:t>
      </w:r>
      <w:r w:rsidRPr="00FF64F6">
        <w:rPr>
          <w:rFonts w:ascii="Arial" w:hAnsi="Arial" w:cs="Arial"/>
          <w:color w:val="000000" w:themeColor="text1"/>
          <w:lang w:val="en-GB"/>
        </w:rPr>
        <w:t xml:space="preserve"> for every 15 minutes of lateness. A charge of £</w:t>
      </w:r>
      <w:r w:rsidR="009D76F1" w:rsidRPr="00FF64F6">
        <w:rPr>
          <w:rFonts w:ascii="Arial" w:hAnsi="Arial" w:cs="Arial"/>
          <w:color w:val="000000" w:themeColor="text1"/>
          <w:lang w:val="en-GB"/>
        </w:rPr>
        <w:t>6.00</w:t>
      </w:r>
      <w:r w:rsidRPr="00FF64F6">
        <w:rPr>
          <w:rFonts w:ascii="Arial" w:hAnsi="Arial" w:cs="Arial"/>
          <w:color w:val="000000" w:themeColor="text1"/>
          <w:lang w:val="en-GB"/>
        </w:rPr>
        <w:t xml:space="preserve"> plus £</w:t>
      </w:r>
      <w:r w:rsidR="009D76F1" w:rsidRPr="00FF64F6">
        <w:rPr>
          <w:rFonts w:ascii="Arial" w:hAnsi="Arial" w:cs="Arial"/>
          <w:color w:val="000000" w:themeColor="text1"/>
          <w:lang w:val="en-GB"/>
        </w:rPr>
        <w:t>3.00</w:t>
      </w:r>
      <w:r w:rsidRPr="00FF64F6">
        <w:rPr>
          <w:rFonts w:ascii="Arial" w:hAnsi="Arial" w:cs="Arial"/>
          <w:color w:val="000000" w:themeColor="text1"/>
          <w:lang w:val="en-GB"/>
        </w:rPr>
        <w:t xml:space="preserve"> for every 15 minutes will also be applied for lateness after closing hours. If children are brought to pre-school before their session time a £</w:t>
      </w:r>
      <w:r w:rsidR="009D76F1" w:rsidRPr="00FF64F6">
        <w:rPr>
          <w:rFonts w:ascii="Arial" w:hAnsi="Arial" w:cs="Arial"/>
          <w:color w:val="000000" w:themeColor="text1"/>
          <w:lang w:val="en-GB"/>
        </w:rPr>
        <w:t>3.00</w:t>
      </w:r>
      <w:r w:rsidRPr="00FF64F6">
        <w:rPr>
          <w:rFonts w:ascii="Arial" w:hAnsi="Arial" w:cs="Arial"/>
          <w:color w:val="000000" w:themeColor="text1"/>
          <w:lang w:val="en-GB"/>
        </w:rPr>
        <w:t xml:space="preserve"> early fee for every 15 minutes will also apply.</w:t>
      </w:r>
    </w:p>
    <w:p w14:paraId="247AAB0E" w14:textId="110104E4" w:rsidR="008963AA" w:rsidRPr="00FF64F6" w:rsidRDefault="008963AA" w:rsidP="008963AA">
      <w:pPr>
        <w:spacing w:line="360" w:lineRule="auto"/>
        <w:rPr>
          <w:rFonts w:ascii="Arial" w:hAnsi="Arial" w:cs="Arial"/>
          <w:color w:val="000000" w:themeColor="text1"/>
          <w:lang w:val="en-GB"/>
        </w:rPr>
      </w:pPr>
      <w:r w:rsidRPr="00FF64F6">
        <w:rPr>
          <w:rFonts w:ascii="Arial" w:hAnsi="Arial" w:cs="Arial"/>
          <w:color w:val="000000" w:themeColor="text1"/>
        </w:rPr>
        <w:t>We accept a variety of payment methods – card, cash, BACS/transfer.</w:t>
      </w:r>
    </w:p>
    <w:p w14:paraId="7715E9CA" w14:textId="169A0CD8" w:rsidR="003D0EAC" w:rsidRPr="00FF64F6" w:rsidRDefault="003D0EAC" w:rsidP="00C01C3C">
      <w:pPr>
        <w:widowControl/>
        <w:spacing w:line="360" w:lineRule="auto"/>
        <w:rPr>
          <w:rFonts w:ascii="Arial" w:eastAsia="Times New Roman" w:hAnsi="Arial" w:cs="Arial"/>
          <w:color w:val="000000" w:themeColor="text1"/>
          <w:shd w:val="clear" w:color="auto" w:fill="FFFFFF"/>
          <w:lang w:val="en-GB"/>
        </w:rPr>
      </w:pPr>
    </w:p>
    <w:p w14:paraId="2EEB84E0" w14:textId="731CE12B" w:rsidR="00A551CE" w:rsidRPr="00FF64F6" w:rsidRDefault="00396690" w:rsidP="00C01C3C">
      <w:pPr>
        <w:widowControl/>
        <w:spacing w:line="360" w:lineRule="auto"/>
        <w:rPr>
          <w:rFonts w:ascii="Arial" w:eastAsia="Times New Roman" w:hAnsi="Arial" w:cs="Arial"/>
          <w:b/>
          <w:bCs/>
          <w:color w:val="000000" w:themeColor="text1"/>
          <w:shd w:val="clear" w:color="auto" w:fill="FFFFFF"/>
          <w:lang w:val="en-GB"/>
        </w:rPr>
      </w:pPr>
      <w:r w:rsidRPr="00FF64F6">
        <w:rPr>
          <w:rFonts w:ascii="Arial" w:eastAsia="Times New Roman" w:hAnsi="Arial" w:cs="Arial"/>
          <w:b/>
          <w:bCs/>
          <w:color w:val="000000" w:themeColor="text1"/>
          <w:shd w:val="clear" w:color="auto" w:fill="FFFFFF"/>
          <w:lang w:val="en-GB"/>
        </w:rPr>
        <w:t xml:space="preserve">Pre-School </w:t>
      </w:r>
      <w:r w:rsidR="00A551CE" w:rsidRPr="00FF64F6">
        <w:rPr>
          <w:rFonts w:ascii="Arial" w:eastAsia="Times New Roman" w:hAnsi="Arial" w:cs="Arial"/>
          <w:b/>
          <w:bCs/>
          <w:color w:val="000000" w:themeColor="text1"/>
          <w:shd w:val="clear" w:color="auto" w:fill="FFFFFF"/>
          <w:lang w:val="en-GB"/>
        </w:rPr>
        <w:t>Closures</w:t>
      </w:r>
    </w:p>
    <w:p w14:paraId="1BADA31C" w14:textId="5DD0808C" w:rsidR="00396690" w:rsidRPr="00FF64F6" w:rsidRDefault="00193BD5"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We have a maximum of two teachers training days per year</w:t>
      </w:r>
      <w:r w:rsidR="008063AB" w:rsidRPr="00FF64F6">
        <w:rPr>
          <w:rFonts w:ascii="Arial" w:eastAsia="Times New Roman" w:hAnsi="Arial" w:cs="Arial"/>
          <w:color w:val="000000" w:themeColor="text1"/>
          <w:shd w:val="clear" w:color="auto" w:fill="FFFFFF"/>
          <w:lang w:val="en-GB"/>
        </w:rPr>
        <w:t xml:space="preserve"> (these are usually at the start of the Spring term and at the start </w:t>
      </w:r>
      <w:r w:rsidR="002031A6" w:rsidRPr="00FF64F6">
        <w:rPr>
          <w:rFonts w:ascii="Arial" w:eastAsia="Times New Roman" w:hAnsi="Arial" w:cs="Arial"/>
          <w:color w:val="000000" w:themeColor="text1"/>
          <w:shd w:val="clear" w:color="auto" w:fill="FFFFFF"/>
          <w:lang w:val="en-GB"/>
        </w:rPr>
        <w:t>of the Autumn term)</w:t>
      </w:r>
    </w:p>
    <w:p w14:paraId="6B4586C5" w14:textId="59CA4712" w:rsidR="00193BD5" w:rsidRPr="00FF64F6" w:rsidRDefault="00193BD5"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Parents/Carers will be given ample notice of these closures, full fees on these days will still be payable. Bank holidays throughout the year are also payable.</w:t>
      </w:r>
    </w:p>
    <w:p w14:paraId="1819AC22" w14:textId="77777777" w:rsidR="008963AA" w:rsidRPr="00FF64F6" w:rsidRDefault="008963AA" w:rsidP="00C01C3C">
      <w:pPr>
        <w:widowControl/>
        <w:spacing w:line="360" w:lineRule="auto"/>
        <w:rPr>
          <w:rFonts w:ascii="Arial" w:eastAsia="Times New Roman" w:hAnsi="Arial" w:cs="Arial"/>
          <w:color w:val="000000" w:themeColor="text1"/>
          <w:shd w:val="clear" w:color="auto" w:fill="FFFFFF"/>
          <w:lang w:val="en-GB"/>
        </w:rPr>
      </w:pPr>
    </w:p>
    <w:p w14:paraId="40AB469E" w14:textId="77777777" w:rsidR="009D76F1" w:rsidRPr="00FF64F6" w:rsidRDefault="009D76F1" w:rsidP="00C01C3C">
      <w:pPr>
        <w:widowControl/>
        <w:spacing w:line="360" w:lineRule="auto"/>
        <w:rPr>
          <w:rFonts w:ascii="Arial" w:eastAsia="Times New Roman" w:hAnsi="Arial" w:cs="Arial"/>
          <w:b/>
          <w:color w:val="000000" w:themeColor="text1"/>
          <w:shd w:val="clear" w:color="auto" w:fill="FFFFFF"/>
          <w:lang w:val="en-GB"/>
        </w:rPr>
      </w:pPr>
    </w:p>
    <w:p w14:paraId="10D0A69F" w14:textId="77777777" w:rsidR="009D76F1" w:rsidRPr="00FF64F6" w:rsidRDefault="009D76F1" w:rsidP="00C01C3C">
      <w:pPr>
        <w:widowControl/>
        <w:spacing w:line="360" w:lineRule="auto"/>
        <w:rPr>
          <w:rFonts w:ascii="Arial" w:eastAsia="Times New Roman" w:hAnsi="Arial" w:cs="Arial"/>
          <w:b/>
          <w:color w:val="000000" w:themeColor="text1"/>
          <w:shd w:val="clear" w:color="auto" w:fill="FFFFFF"/>
          <w:lang w:val="en-GB"/>
        </w:rPr>
      </w:pPr>
    </w:p>
    <w:p w14:paraId="2128B3E3" w14:textId="50A69F67" w:rsidR="00C01C3C" w:rsidRPr="00FF64F6" w:rsidRDefault="00FF64F6" w:rsidP="00C01C3C">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b/>
          <w:color w:val="000000" w:themeColor="text1"/>
          <w:shd w:val="clear" w:color="auto" w:fill="FFFFFF"/>
          <w:lang w:val="en-GB"/>
        </w:rPr>
        <w:lastRenderedPageBreak/>
        <w:t xml:space="preserve">Government </w:t>
      </w:r>
      <w:r w:rsidR="00347D8D" w:rsidRPr="00FF64F6">
        <w:rPr>
          <w:rFonts w:ascii="Arial" w:eastAsia="Times New Roman" w:hAnsi="Arial" w:cs="Arial"/>
          <w:b/>
          <w:color w:val="000000" w:themeColor="text1"/>
          <w:shd w:val="clear" w:color="auto" w:fill="FFFFFF"/>
          <w:lang w:val="en-GB"/>
        </w:rPr>
        <w:t>Funding</w:t>
      </w:r>
    </w:p>
    <w:p w14:paraId="6DA29D0C" w14:textId="047CEF20" w:rsidR="008023E7" w:rsidRPr="00FF64F6" w:rsidRDefault="00347D8D" w:rsidP="00193BD5">
      <w:pPr>
        <w:widowControl/>
        <w:spacing w:line="360" w:lineRule="auto"/>
        <w:rPr>
          <w:rFonts w:ascii="Arial" w:hAnsi="Arial" w:cs="Arial"/>
          <w:color w:val="000000" w:themeColor="text1"/>
        </w:rPr>
      </w:pPr>
      <w:r w:rsidRPr="00FF64F6">
        <w:rPr>
          <w:rFonts w:ascii="Arial" w:eastAsia="Times New Roman" w:hAnsi="Arial" w:cs="Arial"/>
          <w:color w:val="000000" w:themeColor="text1"/>
          <w:shd w:val="clear" w:color="auto" w:fill="FFFFFF"/>
          <w:lang w:val="en-GB"/>
        </w:rPr>
        <w:t>There are a number of funding options to help parents/carers with the cost of childcare these include</w:t>
      </w:r>
      <w:r w:rsidR="00193BD5" w:rsidRPr="00FF64F6">
        <w:rPr>
          <w:rFonts w:ascii="Arial" w:eastAsia="Times New Roman" w:hAnsi="Arial" w:cs="Arial"/>
          <w:color w:val="000000" w:themeColor="text1"/>
          <w:shd w:val="clear" w:color="auto" w:fill="FFFFFF"/>
          <w:lang w:val="en-GB"/>
        </w:rPr>
        <w:t xml:space="preserve">: </w:t>
      </w:r>
      <w:r w:rsidR="008023E7" w:rsidRPr="00FF64F6">
        <w:rPr>
          <w:rFonts w:ascii="Arial" w:hAnsi="Arial" w:cs="Arial"/>
          <w:color w:val="000000" w:themeColor="text1"/>
        </w:rPr>
        <w:t>tax free, tax credits, universal credits, support while you study and voucher schemes.</w:t>
      </w:r>
    </w:p>
    <w:p w14:paraId="0EA38FC2" w14:textId="1AA7F7C3" w:rsidR="00310B23" w:rsidRPr="00FF64F6" w:rsidRDefault="00310B23" w:rsidP="00310B23">
      <w:pPr>
        <w:widowControl/>
        <w:spacing w:line="360" w:lineRule="auto"/>
        <w:rPr>
          <w:rFonts w:ascii="Arial" w:eastAsia="Times New Roman" w:hAnsi="Arial" w:cs="Arial"/>
          <w:color w:val="000000" w:themeColor="text1"/>
          <w:shd w:val="clear" w:color="auto" w:fill="FFFFFF"/>
          <w:lang w:val="en-GB"/>
        </w:rPr>
      </w:pPr>
      <w:r w:rsidRPr="00FF64F6">
        <w:rPr>
          <w:rFonts w:ascii="Arial" w:eastAsia="Times New Roman" w:hAnsi="Arial" w:cs="Arial"/>
          <w:color w:val="000000" w:themeColor="text1"/>
          <w:shd w:val="clear" w:color="auto" w:fill="FFFFFF"/>
          <w:lang w:val="en-GB"/>
        </w:rPr>
        <w:t xml:space="preserve">We also offer fully funded placements using the following government schemes – </w:t>
      </w:r>
    </w:p>
    <w:p w14:paraId="104BCD66" w14:textId="0B5F77DC" w:rsidR="00FF64F6" w:rsidRPr="00FF64F6" w:rsidRDefault="00FF64F6" w:rsidP="00FF64F6">
      <w:pPr>
        <w:pStyle w:val="NormalWeb"/>
        <w:numPr>
          <w:ilvl w:val="0"/>
          <w:numId w:val="11"/>
        </w:numPr>
        <w:spacing w:before="0" w:beforeAutospacing="0" w:after="0" w:afterAutospacing="0" w:line="360" w:lineRule="auto"/>
        <w:rPr>
          <w:rFonts w:ascii="Arial" w:hAnsi="Arial" w:cs="Arial"/>
          <w:color w:val="000000" w:themeColor="text1"/>
          <w:sz w:val="22"/>
          <w:szCs w:val="22"/>
        </w:rPr>
      </w:pPr>
      <w:r w:rsidRPr="00FF64F6">
        <w:rPr>
          <w:rFonts w:ascii="Arial" w:hAnsi="Arial" w:cs="Arial"/>
          <w:color w:val="000000" w:themeColor="text1"/>
          <w:sz w:val="22"/>
          <w:szCs w:val="22"/>
        </w:rPr>
        <w:t>9 month old funding (30 hours),</w:t>
      </w:r>
    </w:p>
    <w:p w14:paraId="4713724F" w14:textId="5C4826E2" w:rsidR="00FF64F6" w:rsidRPr="00FF64F6" w:rsidRDefault="00FF64F6" w:rsidP="00FF64F6">
      <w:pPr>
        <w:pStyle w:val="NormalWeb"/>
        <w:numPr>
          <w:ilvl w:val="0"/>
          <w:numId w:val="11"/>
        </w:numPr>
        <w:spacing w:before="0" w:beforeAutospacing="0" w:after="0" w:afterAutospacing="0" w:line="360" w:lineRule="auto"/>
        <w:rPr>
          <w:rFonts w:ascii="Arial" w:hAnsi="Arial" w:cs="Arial"/>
          <w:color w:val="000000" w:themeColor="text1"/>
          <w:sz w:val="22"/>
          <w:szCs w:val="22"/>
        </w:rPr>
      </w:pPr>
      <w:r w:rsidRPr="00FF64F6">
        <w:rPr>
          <w:rFonts w:ascii="Arial" w:hAnsi="Arial" w:cs="Arial"/>
          <w:color w:val="000000" w:themeColor="text1"/>
          <w:sz w:val="22"/>
          <w:szCs w:val="22"/>
        </w:rPr>
        <w:t>2 year funding for families receiving some additional forms of support</w:t>
      </w:r>
      <w:r w:rsidR="00C63BF1">
        <w:rPr>
          <w:rFonts w:ascii="Arial" w:hAnsi="Arial" w:cs="Arial"/>
          <w:color w:val="000000" w:themeColor="text1"/>
          <w:sz w:val="22"/>
          <w:szCs w:val="22"/>
        </w:rPr>
        <w:t xml:space="preserve"> (15 hours)</w:t>
      </w:r>
      <w:r w:rsidRPr="00FF64F6">
        <w:rPr>
          <w:rFonts w:ascii="Arial" w:hAnsi="Arial" w:cs="Arial"/>
          <w:color w:val="000000" w:themeColor="text1"/>
          <w:sz w:val="22"/>
          <w:szCs w:val="22"/>
        </w:rPr>
        <w:t>,</w:t>
      </w:r>
    </w:p>
    <w:p w14:paraId="501519A3" w14:textId="01D588E0" w:rsidR="00FF64F6" w:rsidRPr="00FF64F6" w:rsidRDefault="00FF64F6" w:rsidP="00FF64F6">
      <w:pPr>
        <w:pStyle w:val="NormalWeb"/>
        <w:numPr>
          <w:ilvl w:val="0"/>
          <w:numId w:val="11"/>
        </w:numPr>
        <w:spacing w:before="0" w:beforeAutospacing="0" w:after="0" w:afterAutospacing="0" w:line="360" w:lineRule="auto"/>
        <w:rPr>
          <w:rFonts w:ascii="Arial" w:hAnsi="Arial" w:cs="Arial"/>
          <w:color w:val="000000" w:themeColor="text1"/>
          <w:sz w:val="22"/>
          <w:szCs w:val="22"/>
        </w:rPr>
      </w:pPr>
      <w:r w:rsidRPr="00FF64F6">
        <w:rPr>
          <w:rFonts w:ascii="Arial" w:hAnsi="Arial" w:cs="Arial"/>
          <w:color w:val="000000" w:themeColor="text1"/>
          <w:sz w:val="22"/>
          <w:szCs w:val="22"/>
        </w:rPr>
        <w:t>2 year working parent funding (30 hours),</w:t>
      </w:r>
    </w:p>
    <w:p w14:paraId="5485735B" w14:textId="7C664CBA" w:rsidR="00FF64F6" w:rsidRDefault="00FF64F6" w:rsidP="00FF64F6">
      <w:pPr>
        <w:pStyle w:val="NormalWeb"/>
        <w:numPr>
          <w:ilvl w:val="0"/>
          <w:numId w:val="11"/>
        </w:numPr>
        <w:spacing w:before="0" w:beforeAutospacing="0" w:after="0" w:afterAutospacing="0" w:line="360" w:lineRule="auto"/>
        <w:rPr>
          <w:rFonts w:ascii="Arial" w:hAnsi="Arial" w:cs="Arial"/>
          <w:color w:val="000000" w:themeColor="text1"/>
          <w:sz w:val="22"/>
          <w:szCs w:val="22"/>
        </w:rPr>
      </w:pPr>
      <w:r w:rsidRPr="00FF64F6">
        <w:rPr>
          <w:rFonts w:ascii="Arial" w:hAnsi="Arial" w:cs="Arial"/>
          <w:color w:val="000000" w:themeColor="text1"/>
          <w:sz w:val="22"/>
          <w:szCs w:val="22"/>
        </w:rPr>
        <w:t xml:space="preserve">3/4 year </w:t>
      </w:r>
      <w:r w:rsidR="00C63BF1">
        <w:rPr>
          <w:rFonts w:ascii="Arial" w:hAnsi="Arial" w:cs="Arial"/>
          <w:color w:val="000000" w:themeColor="text1"/>
          <w:sz w:val="22"/>
          <w:szCs w:val="22"/>
        </w:rPr>
        <w:t>universal</w:t>
      </w:r>
      <w:r w:rsidRPr="00FF64F6">
        <w:rPr>
          <w:rFonts w:ascii="Arial" w:hAnsi="Arial" w:cs="Arial"/>
          <w:color w:val="000000" w:themeColor="text1"/>
          <w:sz w:val="22"/>
          <w:szCs w:val="22"/>
        </w:rPr>
        <w:t xml:space="preserve"> funding (15</w:t>
      </w:r>
      <w:r w:rsidR="00C63BF1">
        <w:rPr>
          <w:rFonts w:ascii="Arial" w:hAnsi="Arial" w:cs="Arial"/>
          <w:color w:val="000000" w:themeColor="text1"/>
          <w:sz w:val="22"/>
          <w:szCs w:val="22"/>
        </w:rPr>
        <w:t xml:space="preserve"> </w:t>
      </w:r>
      <w:r w:rsidRPr="00FF64F6">
        <w:rPr>
          <w:rFonts w:ascii="Arial" w:hAnsi="Arial" w:cs="Arial"/>
          <w:color w:val="000000" w:themeColor="text1"/>
          <w:sz w:val="22"/>
          <w:szCs w:val="22"/>
        </w:rPr>
        <w:t>hours)</w:t>
      </w:r>
    </w:p>
    <w:p w14:paraId="2E19955D" w14:textId="28C31EC0" w:rsidR="00C63BF1" w:rsidRPr="00C63BF1" w:rsidRDefault="00C63BF1" w:rsidP="00C63BF1">
      <w:pPr>
        <w:pStyle w:val="NormalWeb"/>
        <w:numPr>
          <w:ilvl w:val="0"/>
          <w:numId w:val="11"/>
        </w:numPr>
        <w:spacing w:before="0" w:beforeAutospacing="0" w:after="0" w:afterAutospacing="0" w:line="360" w:lineRule="auto"/>
        <w:rPr>
          <w:rFonts w:ascii="Arial" w:hAnsi="Arial" w:cs="Arial"/>
          <w:color w:val="000000" w:themeColor="text1"/>
          <w:sz w:val="22"/>
          <w:szCs w:val="22"/>
        </w:rPr>
      </w:pPr>
      <w:r w:rsidRPr="00FF64F6">
        <w:rPr>
          <w:rFonts w:ascii="Arial" w:hAnsi="Arial" w:cs="Arial"/>
          <w:color w:val="000000" w:themeColor="text1"/>
          <w:sz w:val="22"/>
          <w:szCs w:val="22"/>
        </w:rPr>
        <w:t>3/4 year working parent funding (30 hours)</w:t>
      </w:r>
    </w:p>
    <w:p w14:paraId="1EA74E8A" w14:textId="77777777" w:rsidR="00FF64F6" w:rsidRPr="00FF64F6" w:rsidRDefault="00FF64F6" w:rsidP="00FF64F6">
      <w:pPr>
        <w:pStyle w:val="NormalWeb"/>
        <w:spacing w:before="0" w:beforeAutospacing="0" w:after="0" w:afterAutospacing="0" w:line="360" w:lineRule="auto"/>
        <w:rPr>
          <w:rFonts w:ascii="Arial" w:hAnsi="Arial" w:cs="Arial"/>
          <w:color w:val="000000" w:themeColor="text1"/>
          <w:sz w:val="22"/>
          <w:szCs w:val="22"/>
        </w:rPr>
      </w:pPr>
      <w:r w:rsidRPr="00FF64F6">
        <w:rPr>
          <w:rFonts w:ascii="Arial" w:hAnsi="Arial" w:cs="Arial"/>
          <w:color w:val="000000" w:themeColor="text1"/>
          <w:sz w:val="22"/>
          <w:szCs w:val="22"/>
        </w:rPr>
        <w:t>Families entitled to 30 hours funding can use them term time only OR stretch the funding over the whole year to suit your circumstances.</w:t>
      </w:r>
    </w:p>
    <w:p w14:paraId="0D134393" w14:textId="77777777" w:rsidR="008023E7" w:rsidRPr="00FF64F6" w:rsidRDefault="008023E7" w:rsidP="008023E7">
      <w:pPr>
        <w:widowControl/>
        <w:spacing w:line="360" w:lineRule="auto"/>
        <w:rPr>
          <w:rFonts w:ascii="Arial" w:eastAsia="Times New Roman" w:hAnsi="Arial" w:cs="Arial"/>
          <w:color w:val="000000" w:themeColor="text1"/>
          <w:shd w:val="clear" w:color="auto" w:fill="FFFFFF"/>
          <w:lang w:val="en-GB"/>
        </w:rPr>
      </w:pPr>
    </w:p>
    <w:p w14:paraId="4E8A50D0" w14:textId="1F01DF6C" w:rsidR="0041406D" w:rsidRDefault="00FF64F6" w:rsidP="008023E7">
      <w:pPr>
        <w:widowControl/>
        <w:spacing w:line="360" w:lineRule="auto"/>
        <w:rPr>
          <w:rFonts w:ascii="Arial" w:hAnsi="Arial" w:cs="Arial"/>
          <w:bCs/>
          <w:color w:val="000000" w:themeColor="text1"/>
        </w:rPr>
      </w:pPr>
      <w:r w:rsidRPr="00FF64F6">
        <w:rPr>
          <w:rFonts w:ascii="Arial" w:eastAsia="Times New Roman" w:hAnsi="Arial" w:cs="Arial"/>
          <w:color w:val="000000" w:themeColor="text1"/>
          <w:shd w:val="clear" w:color="auto" w:fill="FFFFFF"/>
          <w:lang w:val="en-GB"/>
        </w:rPr>
        <w:t>Childcare government funding</w:t>
      </w:r>
      <w:r w:rsidR="0041406D" w:rsidRPr="00FF64F6">
        <w:rPr>
          <w:rFonts w:ascii="Arial" w:eastAsia="Times New Roman" w:hAnsi="Arial" w:cs="Arial"/>
          <w:color w:val="000000" w:themeColor="text1"/>
          <w:shd w:val="clear" w:color="auto" w:fill="FFFFFF"/>
          <w:lang w:val="en-GB"/>
        </w:rPr>
        <w:t xml:space="preserve"> placements are offered where no additional fees are required to access the placement, they are fully funded.</w:t>
      </w:r>
      <w:r w:rsidR="008023E7" w:rsidRPr="00FF64F6">
        <w:rPr>
          <w:rFonts w:ascii="Arial" w:eastAsia="Times New Roman" w:hAnsi="Arial" w:cs="Arial"/>
          <w:color w:val="000000" w:themeColor="text1"/>
          <w:shd w:val="clear" w:color="auto" w:fill="FFFFFF"/>
          <w:lang w:val="en-GB"/>
        </w:rPr>
        <w:t xml:space="preserve"> We do however have a </w:t>
      </w:r>
      <w:r w:rsidRPr="00FF64F6">
        <w:rPr>
          <w:rFonts w:ascii="Arial" w:eastAsia="Times New Roman" w:hAnsi="Arial" w:cs="Arial"/>
          <w:color w:val="000000" w:themeColor="text1"/>
          <w:shd w:val="clear" w:color="auto" w:fill="FFFFFF"/>
          <w:lang w:val="en-GB"/>
        </w:rPr>
        <w:t xml:space="preserve">small </w:t>
      </w:r>
      <w:r w:rsidR="008023E7" w:rsidRPr="00FF64F6">
        <w:rPr>
          <w:rFonts w:ascii="Arial" w:eastAsia="Times New Roman" w:hAnsi="Arial" w:cs="Arial"/>
          <w:color w:val="000000" w:themeColor="text1"/>
          <w:shd w:val="clear" w:color="auto" w:fill="FFFFFF"/>
          <w:lang w:val="en-GB"/>
        </w:rPr>
        <w:t xml:space="preserve">daily charge </w:t>
      </w:r>
      <w:r w:rsidRPr="00FF64F6">
        <w:rPr>
          <w:rFonts w:ascii="Arial" w:eastAsia="Times New Roman" w:hAnsi="Arial" w:cs="Arial"/>
          <w:color w:val="000000" w:themeColor="text1"/>
          <w:shd w:val="clear" w:color="auto" w:fill="FFFFFF"/>
          <w:lang w:val="en-GB"/>
        </w:rPr>
        <w:t xml:space="preserve">to enable us to offer some additional services not covered by the funding, </w:t>
      </w:r>
      <w:r w:rsidR="008023E7" w:rsidRPr="00FF64F6">
        <w:rPr>
          <w:rFonts w:ascii="Arial" w:eastAsia="Times New Roman" w:hAnsi="Arial" w:cs="Arial"/>
          <w:color w:val="000000" w:themeColor="text1"/>
          <w:shd w:val="clear" w:color="auto" w:fill="FFFFFF"/>
          <w:lang w:val="en-GB"/>
        </w:rPr>
        <w:t xml:space="preserve">please see our Additional </w:t>
      </w:r>
      <w:r w:rsidR="00C63BF1">
        <w:rPr>
          <w:rFonts w:ascii="Arial" w:eastAsia="Times New Roman" w:hAnsi="Arial" w:cs="Arial"/>
          <w:color w:val="000000" w:themeColor="text1"/>
          <w:shd w:val="clear" w:color="auto" w:fill="FFFFFF"/>
          <w:lang w:val="en-GB"/>
        </w:rPr>
        <w:t xml:space="preserve">Service </w:t>
      </w:r>
      <w:r w:rsidR="008023E7" w:rsidRPr="00FF64F6">
        <w:rPr>
          <w:rFonts w:ascii="Arial" w:eastAsia="Times New Roman" w:hAnsi="Arial" w:cs="Arial"/>
          <w:color w:val="000000" w:themeColor="text1"/>
          <w:shd w:val="clear" w:color="auto" w:fill="FFFFFF"/>
          <w:lang w:val="en-GB"/>
        </w:rPr>
        <w:t xml:space="preserve">Charges </w:t>
      </w:r>
      <w:r w:rsidR="00C63BF1">
        <w:rPr>
          <w:rFonts w:ascii="Arial" w:eastAsia="Times New Roman" w:hAnsi="Arial" w:cs="Arial"/>
          <w:color w:val="000000" w:themeColor="text1"/>
          <w:shd w:val="clear" w:color="auto" w:fill="FFFFFF"/>
          <w:lang w:val="en-GB"/>
        </w:rPr>
        <w:t>p</w:t>
      </w:r>
      <w:r w:rsidR="008023E7" w:rsidRPr="00FF64F6">
        <w:rPr>
          <w:rFonts w:ascii="Arial" w:eastAsia="Times New Roman" w:hAnsi="Arial" w:cs="Arial"/>
          <w:color w:val="000000" w:themeColor="text1"/>
          <w:shd w:val="clear" w:color="auto" w:fill="FFFFFF"/>
          <w:lang w:val="en-GB"/>
        </w:rPr>
        <w:t>olicy.</w:t>
      </w:r>
      <w:r w:rsidRPr="00FF64F6">
        <w:rPr>
          <w:rFonts w:ascii="Arial" w:eastAsia="Times New Roman" w:hAnsi="Arial" w:cs="Arial"/>
          <w:color w:val="000000" w:themeColor="text1"/>
          <w:shd w:val="clear" w:color="auto" w:fill="FFFFFF"/>
          <w:lang w:val="en-GB"/>
        </w:rPr>
        <w:t xml:space="preserve"> </w:t>
      </w:r>
      <w:r w:rsidRPr="00FF64F6">
        <w:rPr>
          <w:rFonts w:ascii="Arial" w:hAnsi="Arial" w:cs="Arial"/>
          <w:bCs/>
          <w:color w:val="000000" w:themeColor="text1"/>
        </w:rPr>
        <w:t>Parents/Carers can opt out of our chargeable extras though please note that without this support we may be unable to continue to offer additional services on a regular basis or we may ask that parents/carers provide your own (such as snacks and drinks).</w:t>
      </w:r>
    </w:p>
    <w:p w14:paraId="05702FD0" w14:textId="77777777" w:rsidR="00FF64F6" w:rsidRDefault="00FF64F6" w:rsidP="008023E7">
      <w:pPr>
        <w:widowControl/>
        <w:spacing w:line="360" w:lineRule="auto"/>
        <w:rPr>
          <w:rFonts w:ascii="Arial" w:hAnsi="Arial" w:cs="Arial"/>
          <w:bCs/>
          <w:color w:val="000000" w:themeColor="text1"/>
        </w:rPr>
      </w:pPr>
    </w:p>
    <w:p w14:paraId="27028E3F" w14:textId="50942C9C" w:rsidR="00FF64F6" w:rsidRDefault="00FF64F6" w:rsidP="008023E7">
      <w:pPr>
        <w:widowControl/>
        <w:spacing w:line="360" w:lineRule="auto"/>
        <w:rPr>
          <w:rFonts w:ascii="Arial" w:hAnsi="Arial" w:cs="Arial"/>
          <w:bCs/>
          <w:color w:val="000000" w:themeColor="text1"/>
        </w:rPr>
      </w:pPr>
      <w:r>
        <w:rPr>
          <w:rFonts w:ascii="Arial" w:hAnsi="Arial" w:cs="Arial"/>
          <w:bCs/>
          <w:color w:val="000000" w:themeColor="text1"/>
        </w:rPr>
        <w:t xml:space="preserve">We offer </w:t>
      </w:r>
      <w:r w:rsidR="00F17ED3">
        <w:rPr>
          <w:rFonts w:ascii="Arial" w:hAnsi="Arial" w:cs="Arial"/>
          <w:bCs/>
          <w:color w:val="000000" w:themeColor="text1"/>
        </w:rPr>
        <w:t>the</w:t>
      </w:r>
      <w:r>
        <w:rPr>
          <w:rFonts w:ascii="Arial" w:hAnsi="Arial" w:cs="Arial"/>
          <w:bCs/>
          <w:color w:val="000000" w:themeColor="text1"/>
        </w:rPr>
        <w:t xml:space="preserve"> government </w:t>
      </w:r>
      <w:r w:rsidR="00F17ED3">
        <w:rPr>
          <w:rFonts w:ascii="Arial" w:hAnsi="Arial" w:cs="Arial"/>
          <w:bCs/>
          <w:color w:val="000000" w:themeColor="text1"/>
        </w:rPr>
        <w:t xml:space="preserve">fully </w:t>
      </w:r>
      <w:r>
        <w:rPr>
          <w:rFonts w:ascii="Arial" w:hAnsi="Arial" w:cs="Arial"/>
          <w:bCs/>
          <w:color w:val="000000" w:themeColor="text1"/>
        </w:rPr>
        <w:t xml:space="preserve">funded </w:t>
      </w:r>
      <w:r w:rsidR="00F17ED3">
        <w:rPr>
          <w:rFonts w:ascii="Arial" w:hAnsi="Arial" w:cs="Arial"/>
          <w:bCs/>
          <w:color w:val="000000" w:themeColor="text1"/>
        </w:rPr>
        <w:t>entitlement</w:t>
      </w:r>
      <w:r>
        <w:rPr>
          <w:rFonts w:ascii="Arial" w:hAnsi="Arial" w:cs="Arial"/>
          <w:bCs/>
          <w:color w:val="000000" w:themeColor="text1"/>
        </w:rPr>
        <w:t xml:space="preserve"> </w:t>
      </w:r>
      <w:r w:rsidR="00F17ED3">
        <w:rPr>
          <w:rFonts w:ascii="Arial" w:hAnsi="Arial" w:cs="Arial"/>
          <w:bCs/>
          <w:color w:val="000000" w:themeColor="text1"/>
        </w:rPr>
        <w:t>over</w:t>
      </w:r>
      <w:r>
        <w:rPr>
          <w:rFonts w:ascii="Arial" w:hAnsi="Arial" w:cs="Arial"/>
          <w:bCs/>
          <w:color w:val="000000" w:themeColor="text1"/>
        </w:rPr>
        <w:t xml:space="preserve"> the following </w:t>
      </w:r>
      <w:r w:rsidR="00F17ED3">
        <w:rPr>
          <w:rFonts w:ascii="Arial" w:hAnsi="Arial" w:cs="Arial"/>
          <w:bCs/>
          <w:color w:val="000000" w:themeColor="text1"/>
        </w:rPr>
        <w:t xml:space="preserve">two </w:t>
      </w:r>
      <w:r w:rsidR="002C2F11">
        <w:rPr>
          <w:rFonts w:ascii="Arial" w:hAnsi="Arial" w:cs="Arial"/>
          <w:bCs/>
          <w:color w:val="000000" w:themeColor="text1"/>
        </w:rPr>
        <w:t>sessions</w:t>
      </w:r>
      <w:r w:rsidR="00F17ED3">
        <w:rPr>
          <w:rFonts w:ascii="Arial" w:hAnsi="Arial" w:cs="Arial"/>
          <w:bCs/>
          <w:color w:val="000000" w:themeColor="text1"/>
        </w:rPr>
        <w:t xml:space="preserve"> daily</w:t>
      </w:r>
      <w:r w:rsidR="002C2F11">
        <w:rPr>
          <w:rFonts w:ascii="Arial" w:hAnsi="Arial" w:cs="Arial"/>
          <w:bCs/>
          <w:color w:val="000000" w:themeColor="text1"/>
        </w:rPr>
        <w:t>:</w:t>
      </w:r>
    </w:p>
    <w:p w14:paraId="68AAF8D6" w14:textId="2A6D4A1D" w:rsidR="00F17ED3" w:rsidRDefault="00F17ED3" w:rsidP="008023E7">
      <w:pPr>
        <w:widowControl/>
        <w:spacing w:line="360" w:lineRule="auto"/>
        <w:rPr>
          <w:rFonts w:ascii="Arial" w:hAnsi="Arial" w:cs="Arial"/>
          <w:bCs/>
          <w:color w:val="000000" w:themeColor="text1"/>
        </w:rPr>
      </w:pPr>
      <w:r>
        <w:rPr>
          <w:rFonts w:ascii="Arial" w:hAnsi="Arial" w:cs="Arial"/>
          <w:bCs/>
          <w:color w:val="000000" w:themeColor="text1"/>
        </w:rPr>
        <w:t>(We offer the sessions on a flexible approach where you can choose any hours of attendance between these times)</w:t>
      </w:r>
    </w:p>
    <w:p w14:paraId="2203385C" w14:textId="2C8F3A3D" w:rsidR="00FF64F6" w:rsidRDefault="00F17ED3" w:rsidP="008023E7">
      <w:pPr>
        <w:widowControl/>
        <w:spacing w:line="360" w:lineRule="auto"/>
        <w:rPr>
          <w:rFonts w:ascii="Arial" w:hAnsi="Arial" w:cs="Arial"/>
          <w:bCs/>
          <w:color w:val="000000" w:themeColor="text1"/>
        </w:rPr>
      </w:pPr>
      <w:r>
        <w:rPr>
          <w:rFonts w:ascii="Arial" w:hAnsi="Arial" w:cs="Arial"/>
          <w:bCs/>
          <w:color w:val="000000" w:themeColor="text1"/>
        </w:rPr>
        <w:t xml:space="preserve">AM: </w:t>
      </w:r>
      <w:r>
        <w:rPr>
          <w:rFonts w:ascii="Arial" w:hAnsi="Arial" w:cs="Arial"/>
          <w:bCs/>
          <w:color w:val="000000" w:themeColor="text1"/>
        </w:rPr>
        <w:tab/>
      </w:r>
      <w:r w:rsidR="00FF64F6">
        <w:rPr>
          <w:rFonts w:ascii="Arial" w:hAnsi="Arial" w:cs="Arial"/>
          <w:bCs/>
          <w:color w:val="000000" w:themeColor="text1"/>
        </w:rPr>
        <w:t>Monday to Thursday 7.30am till 12.00pm</w:t>
      </w:r>
    </w:p>
    <w:p w14:paraId="62C25C68" w14:textId="3C18D8D3" w:rsidR="00FF64F6" w:rsidRDefault="00FF64F6" w:rsidP="00F17ED3">
      <w:pPr>
        <w:widowControl/>
        <w:spacing w:line="360" w:lineRule="auto"/>
        <w:ind w:firstLine="720"/>
        <w:rPr>
          <w:rFonts w:ascii="Arial" w:hAnsi="Arial" w:cs="Arial"/>
          <w:bCs/>
          <w:color w:val="000000" w:themeColor="text1"/>
        </w:rPr>
      </w:pPr>
      <w:r>
        <w:rPr>
          <w:rFonts w:ascii="Arial" w:hAnsi="Arial" w:cs="Arial"/>
          <w:bCs/>
          <w:color w:val="000000" w:themeColor="text1"/>
        </w:rPr>
        <w:t>Friday 8.00am till 12.</w:t>
      </w:r>
      <w:r w:rsidR="00F17ED3">
        <w:rPr>
          <w:rFonts w:ascii="Arial" w:hAnsi="Arial" w:cs="Arial"/>
          <w:bCs/>
          <w:color w:val="000000" w:themeColor="text1"/>
        </w:rPr>
        <w:t>00</w:t>
      </w:r>
      <w:r>
        <w:rPr>
          <w:rFonts w:ascii="Arial" w:hAnsi="Arial" w:cs="Arial"/>
          <w:bCs/>
          <w:color w:val="000000" w:themeColor="text1"/>
        </w:rPr>
        <w:t>pm.</w:t>
      </w:r>
    </w:p>
    <w:p w14:paraId="0CF43300" w14:textId="155670F8" w:rsidR="00FF64F6" w:rsidRDefault="00F17ED3" w:rsidP="008023E7">
      <w:pPr>
        <w:widowControl/>
        <w:spacing w:line="360" w:lineRule="auto"/>
        <w:rPr>
          <w:rFonts w:ascii="Arial" w:hAnsi="Arial" w:cs="Arial"/>
          <w:bCs/>
          <w:color w:val="000000" w:themeColor="text1"/>
        </w:rPr>
      </w:pPr>
      <w:r>
        <w:rPr>
          <w:rFonts w:ascii="Arial" w:hAnsi="Arial" w:cs="Arial"/>
          <w:bCs/>
          <w:color w:val="000000" w:themeColor="text1"/>
        </w:rPr>
        <w:t xml:space="preserve">PM: </w:t>
      </w:r>
      <w:r>
        <w:rPr>
          <w:rFonts w:ascii="Arial" w:hAnsi="Arial" w:cs="Arial"/>
          <w:bCs/>
          <w:color w:val="000000" w:themeColor="text1"/>
        </w:rPr>
        <w:tab/>
      </w:r>
      <w:r w:rsidR="00FF64F6">
        <w:rPr>
          <w:rFonts w:ascii="Arial" w:hAnsi="Arial" w:cs="Arial"/>
          <w:bCs/>
          <w:color w:val="000000" w:themeColor="text1"/>
        </w:rPr>
        <w:t>Monday to Thursday 1.00pm till 5.00pm</w:t>
      </w:r>
    </w:p>
    <w:p w14:paraId="65FACE12" w14:textId="60A58902" w:rsidR="00FF64F6" w:rsidRPr="00FF64F6" w:rsidRDefault="00FF64F6" w:rsidP="00F17ED3">
      <w:pPr>
        <w:widowControl/>
        <w:spacing w:line="360" w:lineRule="auto"/>
        <w:ind w:firstLine="720"/>
        <w:rPr>
          <w:rFonts w:ascii="Arial" w:eastAsia="Times New Roman" w:hAnsi="Arial" w:cs="Arial"/>
          <w:color w:val="000000" w:themeColor="text1"/>
          <w:shd w:val="clear" w:color="auto" w:fill="FFFFFF"/>
          <w:lang w:val="en-GB"/>
        </w:rPr>
      </w:pPr>
      <w:r>
        <w:rPr>
          <w:rFonts w:ascii="Arial" w:hAnsi="Arial" w:cs="Arial"/>
          <w:bCs/>
          <w:color w:val="000000" w:themeColor="text1"/>
        </w:rPr>
        <w:t>Friday 1.00pm till 4.00pm</w:t>
      </w:r>
    </w:p>
    <w:p w14:paraId="0F93E8A1" w14:textId="77777777" w:rsidR="002031A6" w:rsidRPr="00FF64F6" w:rsidRDefault="002031A6" w:rsidP="00347D8D">
      <w:pPr>
        <w:widowControl/>
        <w:spacing w:line="360" w:lineRule="auto"/>
        <w:rPr>
          <w:rFonts w:ascii="Arial" w:eastAsia="Times New Roman" w:hAnsi="Arial" w:cs="Arial"/>
          <w:color w:val="000000" w:themeColor="text1"/>
          <w:shd w:val="clear" w:color="auto" w:fill="FFFFFF"/>
          <w:lang w:val="en-GB"/>
        </w:rPr>
      </w:pPr>
    </w:p>
    <w:p w14:paraId="21E42813" w14:textId="7228500D" w:rsidR="00347D8D" w:rsidRPr="00FF64F6" w:rsidRDefault="00347D8D" w:rsidP="00347D8D">
      <w:pPr>
        <w:widowControl/>
        <w:spacing w:line="360" w:lineRule="auto"/>
        <w:rPr>
          <w:rFonts w:ascii="Arial" w:eastAsia="Times New Roman" w:hAnsi="Arial" w:cs="Arial"/>
          <w:b/>
          <w:color w:val="000000" w:themeColor="text1"/>
          <w:shd w:val="clear" w:color="auto" w:fill="FFFFFF"/>
          <w:lang w:val="en-GB"/>
        </w:rPr>
      </w:pPr>
      <w:r w:rsidRPr="00FF64F6">
        <w:rPr>
          <w:rFonts w:ascii="Arial" w:eastAsia="Times New Roman" w:hAnsi="Arial" w:cs="Arial"/>
          <w:b/>
          <w:color w:val="000000" w:themeColor="text1"/>
          <w:shd w:val="clear" w:color="auto" w:fill="FFFFFF"/>
          <w:lang w:val="en-GB"/>
        </w:rPr>
        <w:t xml:space="preserve">Late and Non Payment of Fee’s </w:t>
      </w:r>
    </w:p>
    <w:p w14:paraId="181CDD3D" w14:textId="539F2BF7" w:rsidR="00347D8D" w:rsidRPr="00FF64F6" w:rsidRDefault="00347D8D" w:rsidP="00347D8D">
      <w:pPr>
        <w:pStyle w:val="NormalWeb"/>
        <w:spacing w:before="0" w:beforeAutospacing="0" w:after="360" w:afterAutospacing="0" w:line="360" w:lineRule="auto"/>
        <w:textAlignment w:val="baseline"/>
        <w:rPr>
          <w:rFonts w:ascii="Arial" w:hAnsi="Arial" w:cs="Arial"/>
          <w:color w:val="000000" w:themeColor="text1"/>
          <w:sz w:val="22"/>
          <w:szCs w:val="22"/>
        </w:rPr>
      </w:pPr>
      <w:r w:rsidRPr="00FF64F6">
        <w:rPr>
          <w:rFonts w:ascii="Arial" w:hAnsi="Arial" w:cs="Arial"/>
          <w:color w:val="000000" w:themeColor="text1"/>
          <w:sz w:val="22"/>
          <w:szCs w:val="22"/>
        </w:rPr>
        <w:t xml:space="preserve">Our </w:t>
      </w:r>
      <w:r w:rsidR="00310B23" w:rsidRPr="00FF64F6">
        <w:rPr>
          <w:rFonts w:ascii="Arial" w:hAnsi="Arial" w:cs="Arial"/>
          <w:color w:val="000000" w:themeColor="text1"/>
          <w:sz w:val="22"/>
          <w:szCs w:val="22"/>
        </w:rPr>
        <w:t>pre-school</w:t>
      </w:r>
      <w:r w:rsidRPr="00FF64F6">
        <w:rPr>
          <w:rFonts w:ascii="Arial" w:hAnsi="Arial" w:cs="Arial"/>
          <w:color w:val="000000" w:themeColor="text1"/>
          <w:sz w:val="22"/>
          <w:szCs w:val="22"/>
        </w:rPr>
        <w:t xml:space="preserve"> tries to avoid any situation which would lead to a dispute between the </w:t>
      </w:r>
      <w:r w:rsidR="00310B23" w:rsidRPr="00FF64F6">
        <w:rPr>
          <w:rFonts w:ascii="Arial" w:hAnsi="Arial" w:cs="Arial"/>
          <w:color w:val="000000" w:themeColor="text1"/>
          <w:sz w:val="22"/>
          <w:szCs w:val="22"/>
        </w:rPr>
        <w:t>pre-school</w:t>
      </w:r>
      <w:r w:rsidRPr="00FF64F6">
        <w:rPr>
          <w:rFonts w:ascii="Arial" w:hAnsi="Arial" w:cs="Arial"/>
          <w:color w:val="000000" w:themeColor="text1"/>
          <w:sz w:val="22"/>
          <w:szCs w:val="22"/>
        </w:rPr>
        <w:t xml:space="preserve"> and the parent/carer over </w:t>
      </w:r>
      <w:r w:rsidR="00454800" w:rsidRPr="00FF64F6">
        <w:rPr>
          <w:rFonts w:ascii="Arial" w:hAnsi="Arial" w:cs="Arial"/>
          <w:color w:val="000000" w:themeColor="text1"/>
          <w:sz w:val="22"/>
          <w:szCs w:val="22"/>
        </w:rPr>
        <w:t>a</w:t>
      </w:r>
      <w:r w:rsidRPr="00FF64F6">
        <w:rPr>
          <w:rFonts w:ascii="Arial" w:hAnsi="Arial" w:cs="Arial"/>
          <w:color w:val="000000" w:themeColor="text1"/>
          <w:sz w:val="22"/>
          <w:szCs w:val="22"/>
        </w:rPr>
        <w:t xml:space="preserve"> late payment or, in extreme cases, non-payment of fees</w:t>
      </w:r>
      <w:r w:rsidR="00310B23" w:rsidRPr="00FF64F6">
        <w:rPr>
          <w:rFonts w:ascii="Arial" w:hAnsi="Arial" w:cs="Arial"/>
          <w:color w:val="000000" w:themeColor="text1"/>
          <w:sz w:val="22"/>
          <w:szCs w:val="22"/>
        </w:rPr>
        <w:t>.</w:t>
      </w:r>
      <w:r w:rsidR="007E0349" w:rsidRPr="00FF64F6">
        <w:rPr>
          <w:rFonts w:ascii="Arial" w:hAnsi="Arial" w:cs="Arial"/>
          <w:color w:val="000000" w:themeColor="text1"/>
          <w:sz w:val="22"/>
          <w:szCs w:val="22"/>
        </w:rPr>
        <w:t xml:space="preserve"> </w:t>
      </w:r>
      <w:r w:rsidRPr="00FF64F6">
        <w:rPr>
          <w:rFonts w:ascii="Arial" w:hAnsi="Arial" w:cs="Arial"/>
          <w:color w:val="000000" w:themeColor="text1"/>
          <w:sz w:val="22"/>
          <w:szCs w:val="22"/>
        </w:rPr>
        <w:t>The parents</w:t>
      </w:r>
      <w:r w:rsidR="00454800" w:rsidRPr="00FF64F6">
        <w:rPr>
          <w:rFonts w:ascii="Arial" w:hAnsi="Arial" w:cs="Arial"/>
          <w:color w:val="000000" w:themeColor="text1"/>
          <w:sz w:val="22"/>
          <w:szCs w:val="22"/>
        </w:rPr>
        <w:t>/carers</w:t>
      </w:r>
      <w:r w:rsidRPr="00FF64F6">
        <w:rPr>
          <w:rFonts w:ascii="Arial" w:hAnsi="Arial" w:cs="Arial"/>
          <w:color w:val="000000" w:themeColor="text1"/>
          <w:sz w:val="22"/>
          <w:szCs w:val="22"/>
        </w:rPr>
        <w:t xml:space="preserve"> must understand that non-payment of fees may jeopardise the </w:t>
      </w:r>
      <w:r w:rsidR="00454800" w:rsidRPr="00FF64F6">
        <w:rPr>
          <w:rFonts w:ascii="Arial" w:hAnsi="Arial" w:cs="Arial"/>
          <w:color w:val="000000" w:themeColor="text1"/>
          <w:sz w:val="22"/>
          <w:szCs w:val="22"/>
        </w:rPr>
        <w:t xml:space="preserve">child’s </w:t>
      </w:r>
      <w:r w:rsidRPr="00FF64F6">
        <w:rPr>
          <w:rFonts w:ascii="Arial" w:hAnsi="Arial" w:cs="Arial"/>
          <w:color w:val="000000" w:themeColor="text1"/>
          <w:sz w:val="22"/>
          <w:szCs w:val="22"/>
        </w:rPr>
        <w:t>place</w:t>
      </w:r>
      <w:r w:rsidR="00454800" w:rsidRPr="00FF64F6">
        <w:rPr>
          <w:rFonts w:ascii="Arial" w:hAnsi="Arial" w:cs="Arial"/>
          <w:color w:val="000000" w:themeColor="text1"/>
          <w:sz w:val="22"/>
          <w:szCs w:val="22"/>
        </w:rPr>
        <w:t>ment</w:t>
      </w:r>
      <w:r w:rsidRPr="00FF64F6">
        <w:rPr>
          <w:rFonts w:ascii="Arial" w:hAnsi="Arial" w:cs="Arial"/>
          <w:color w:val="000000" w:themeColor="text1"/>
          <w:sz w:val="22"/>
          <w:szCs w:val="22"/>
        </w:rPr>
        <w:t>.</w:t>
      </w:r>
      <w:r w:rsidR="008963AA" w:rsidRPr="00FF64F6">
        <w:rPr>
          <w:rFonts w:ascii="Arial" w:hAnsi="Arial" w:cs="Arial"/>
          <w:color w:val="000000" w:themeColor="text1"/>
          <w:sz w:val="22"/>
          <w:szCs w:val="22"/>
        </w:rPr>
        <w:t xml:space="preserve"> </w:t>
      </w:r>
    </w:p>
    <w:p w14:paraId="26E00875" w14:textId="36CCABF5" w:rsidR="00347D8D" w:rsidRPr="00FF64F6" w:rsidRDefault="00310B23" w:rsidP="00347D8D">
      <w:pPr>
        <w:pStyle w:val="NormalWeb"/>
        <w:spacing w:before="0" w:beforeAutospacing="0" w:after="360" w:afterAutospacing="0" w:line="360" w:lineRule="auto"/>
        <w:textAlignment w:val="baseline"/>
        <w:rPr>
          <w:rFonts w:ascii="Arial" w:hAnsi="Arial" w:cs="Arial"/>
          <w:color w:val="000000" w:themeColor="text1"/>
          <w:sz w:val="22"/>
          <w:szCs w:val="22"/>
        </w:rPr>
      </w:pPr>
      <w:r w:rsidRPr="00FF64F6">
        <w:rPr>
          <w:rFonts w:ascii="Arial" w:hAnsi="Arial" w:cs="Arial"/>
          <w:color w:val="000000" w:themeColor="text1"/>
          <w:sz w:val="22"/>
          <w:szCs w:val="22"/>
        </w:rPr>
        <w:t xml:space="preserve">If the payment has not been settled in full in 4 weeks the pre-school can then demand that the parents/carers of the child withdraw the pre-school place until all monies have been </w:t>
      </w:r>
      <w:r w:rsidRPr="00FF64F6">
        <w:rPr>
          <w:rFonts w:ascii="Arial" w:hAnsi="Arial" w:cs="Arial"/>
          <w:color w:val="000000" w:themeColor="text1"/>
          <w:sz w:val="22"/>
          <w:szCs w:val="22"/>
        </w:rPr>
        <w:lastRenderedPageBreak/>
        <w:t>settled in full.</w:t>
      </w:r>
      <w:r w:rsidR="007E0349" w:rsidRPr="00FF64F6">
        <w:rPr>
          <w:rFonts w:ascii="Arial" w:hAnsi="Arial" w:cs="Arial"/>
          <w:color w:val="000000" w:themeColor="text1"/>
          <w:sz w:val="22"/>
          <w:szCs w:val="22"/>
        </w:rPr>
        <w:t xml:space="preserve"> </w:t>
      </w:r>
      <w:r w:rsidR="00347D8D" w:rsidRPr="00FF64F6">
        <w:rPr>
          <w:rFonts w:ascii="Arial" w:hAnsi="Arial" w:cs="Arial"/>
          <w:color w:val="000000" w:themeColor="text1"/>
          <w:sz w:val="22"/>
          <w:szCs w:val="22"/>
        </w:rPr>
        <w:t xml:space="preserve">After 8 weeks of </w:t>
      </w:r>
      <w:r w:rsidR="00FF3D07" w:rsidRPr="00FF64F6">
        <w:rPr>
          <w:rFonts w:ascii="Arial" w:hAnsi="Arial" w:cs="Arial"/>
          <w:color w:val="000000" w:themeColor="text1"/>
          <w:sz w:val="22"/>
          <w:szCs w:val="22"/>
        </w:rPr>
        <w:t>n</w:t>
      </w:r>
      <w:r w:rsidR="00347D8D" w:rsidRPr="00FF64F6">
        <w:rPr>
          <w:rFonts w:ascii="Arial" w:hAnsi="Arial" w:cs="Arial"/>
          <w:color w:val="000000" w:themeColor="text1"/>
          <w:sz w:val="22"/>
          <w:szCs w:val="22"/>
        </w:rPr>
        <w:t>on-payment court proceedings will be initiated. All legal and court costs will be included in the final bill amount outstanding including any tracing fees.</w:t>
      </w:r>
    </w:p>
    <w:p w14:paraId="5A4491BC" w14:textId="62FFC506" w:rsidR="00347D8D" w:rsidRPr="00FF64F6" w:rsidRDefault="00347D8D" w:rsidP="00347D8D">
      <w:pPr>
        <w:pStyle w:val="NormalWeb"/>
        <w:spacing w:before="0" w:beforeAutospacing="0" w:after="360" w:afterAutospacing="0" w:line="360" w:lineRule="auto"/>
        <w:textAlignment w:val="baseline"/>
        <w:rPr>
          <w:rFonts w:ascii="Arial" w:hAnsi="Arial" w:cs="Arial"/>
          <w:color w:val="000000" w:themeColor="text1"/>
          <w:sz w:val="22"/>
          <w:szCs w:val="22"/>
        </w:rPr>
      </w:pPr>
      <w:r w:rsidRPr="00FF64F6">
        <w:rPr>
          <w:rFonts w:ascii="Arial" w:hAnsi="Arial" w:cs="Arial"/>
          <w:color w:val="000000" w:themeColor="text1"/>
          <w:sz w:val="22"/>
          <w:szCs w:val="22"/>
        </w:rPr>
        <w:t>If parent’s</w:t>
      </w:r>
      <w:r w:rsidR="00454800" w:rsidRPr="00FF64F6">
        <w:rPr>
          <w:rFonts w:ascii="Arial" w:hAnsi="Arial" w:cs="Arial"/>
          <w:color w:val="000000" w:themeColor="text1"/>
          <w:sz w:val="22"/>
          <w:szCs w:val="22"/>
        </w:rPr>
        <w:t>/carers</w:t>
      </w:r>
      <w:r w:rsidRPr="00FF64F6">
        <w:rPr>
          <w:rFonts w:ascii="Arial" w:hAnsi="Arial" w:cs="Arial"/>
          <w:color w:val="000000" w:themeColor="text1"/>
          <w:sz w:val="22"/>
          <w:szCs w:val="22"/>
        </w:rPr>
        <w:t xml:space="preserve"> at any time experience payment difficulties please talk to the</w:t>
      </w:r>
      <w:r w:rsidR="00454800" w:rsidRPr="00FF64F6">
        <w:rPr>
          <w:rFonts w:ascii="Arial" w:hAnsi="Arial" w:cs="Arial"/>
          <w:color w:val="000000" w:themeColor="text1"/>
          <w:sz w:val="22"/>
          <w:szCs w:val="22"/>
        </w:rPr>
        <w:t xml:space="preserve"> owner/manager Holly </w:t>
      </w:r>
      <w:r w:rsidR="00F17ED3">
        <w:rPr>
          <w:rFonts w:ascii="Arial" w:hAnsi="Arial" w:cs="Arial"/>
          <w:color w:val="000000" w:themeColor="text1"/>
          <w:sz w:val="22"/>
          <w:szCs w:val="22"/>
        </w:rPr>
        <w:t>Watson</w:t>
      </w:r>
      <w:r w:rsidR="00454800" w:rsidRPr="00FF64F6">
        <w:rPr>
          <w:rFonts w:ascii="Arial" w:hAnsi="Arial" w:cs="Arial"/>
          <w:color w:val="000000" w:themeColor="text1"/>
          <w:sz w:val="22"/>
          <w:szCs w:val="22"/>
        </w:rPr>
        <w:t xml:space="preserve"> </w:t>
      </w:r>
      <w:r w:rsidRPr="00FF64F6">
        <w:rPr>
          <w:rFonts w:ascii="Arial" w:hAnsi="Arial" w:cs="Arial"/>
          <w:color w:val="000000" w:themeColor="text1"/>
          <w:sz w:val="22"/>
          <w:szCs w:val="22"/>
        </w:rPr>
        <w:t>who will endeavour to help with any situation</w:t>
      </w:r>
      <w:r w:rsidR="00454800" w:rsidRPr="00FF64F6">
        <w:rPr>
          <w:rFonts w:ascii="Arial" w:hAnsi="Arial" w:cs="Arial"/>
          <w:color w:val="000000" w:themeColor="text1"/>
          <w:sz w:val="22"/>
          <w:szCs w:val="22"/>
        </w:rPr>
        <w:t xml:space="preserve"> as best she can.</w:t>
      </w:r>
    </w:p>
    <w:p w14:paraId="324D8CF5" w14:textId="2AF37EC7" w:rsidR="008963AA" w:rsidRPr="00FF64F6" w:rsidRDefault="00FF3D07" w:rsidP="00347D8D">
      <w:pPr>
        <w:pStyle w:val="NormalWeb"/>
        <w:spacing w:before="0" w:beforeAutospacing="0" w:after="360" w:afterAutospacing="0" w:line="360" w:lineRule="auto"/>
        <w:textAlignment w:val="baseline"/>
        <w:rPr>
          <w:rFonts w:ascii="Arial" w:hAnsi="Arial" w:cs="Arial"/>
          <w:color w:val="000000" w:themeColor="text1"/>
          <w:sz w:val="22"/>
          <w:szCs w:val="22"/>
        </w:rPr>
      </w:pPr>
      <w:r w:rsidRPr="00FF64F6">
        <w:rPr>
          <w:rFonts w:ascii="Arial" w:hAnsi="Arial" w:cs="Arial"/>
          <w:color w:val="000000" w:themeColor="text1"/>
          <w:sz w:val="22"/>
          <w:szCs w:val="22"/>
        </w:rPr>
        <w:t xml:space="preserve">If the parents/carers no longer wishes for the child to attend the placement, parents must give one months written notice of their intention to leave and should understand that they will be required to pay </w:t>
      </w:r>
      <w:r w:rsidR="00F17ED3">
        <w:rPr>
          <w:rFonts w:ascii="Arial" w:hAnsi="Arial" w:cs="Arial"/>
          <w:color w:val="000000" w:themeColor="text1"/>
          <w:sz w:val="22"/>
          <w:szCs w:val="22"/>
        </w:rPr>
        <w:t xml:space="preserve">any payable </w:t>
      </w:r>
      <w:r w:rsidRPr="00FF64F6">
        <w:rPr>
          <w:rFonts w:ascii="Arial" w:hAnsi="Arial" w:cs="Arial"/>
          <w:color w:val="000000" w:themeColor="text1"/>
          <w:sz w:val="22"/>
          <w:szCs w:val="22"/>
        </w:rPr>
        <w:t>fees due during the whole notice period.</w:t>
      </w:r>
      <w:r w:rsidR="008963AA" w:rsidRPr="00FF64F6">
        <w:rPr>
          <w:rFonts w:ascii="Arial" w:hAnsi="Arial" w:cs="Arial"/>
          <w:color w:val="000000" w:themeColor="text1"/>
          <w:sz w:val="22"/>
          <w:szCs w:val="22"/>
        </w:rPr>
        <w:t xml:space="preserve"> </w:t>
      </w:r>
    </w:p>
    <w:p w14:paraId="20E839F7" w14:textId="511BCB28" w:rsidR="00FF3D07" w:rsidRPr="00FF64F6" w:rsidRDefault="00FF3D07" w:rsidP="00347D8D">
      <w:pPr>
        <w:pStyle w:val="NormalWeb"/>
        <w:spacing w:before="0" w:beforeAutospacing="0" w:after="360" w:afterAutospacing="0" w:line="360" w:lineRule="auto"/>
        <w:textAlignment w:val="baseline"/>
        <w:rPr>
          <w:rFonts w:ascii="Arial" w:hAnsi="Arial" w:cs="Arial"/>
          <w:color w:val="000000" w:themeColor="text1"/>
          <w:sz w:val="22"/>
          <w:szCs w:val="22"/>
        </w:rPr>
      </w:pPr>
      <w:r w:rsidRPr="00FF64F6">
        <w:rPr>
          <w:rFonts w:ascii="Arial" w:hAnsi="Arial" w:cs="Arial"/>
          <w:color w:val="000000" w:themeColor="text1"/>
          <w:sz w:val="22"/>
          <w:szCs w:val="22"/>
        </w:rPr>
        <w:t>Four weeks written notice is required for any potential change in days/hours (decrease or increase).</w:t>
      </w:r>
    </w:p>
    <w:p w14:paraId="41C52917" w14:textId="019FDAC5" w:rsidR="00347D8D" w:rsidRPr="00FF64F6" w:rsidRDefault="00347D8D" w:rsidP="00347D8D">
      <w:pPr>
        <w:pStyle w:val="NormalWeb"/>
        <w:spacing w:before="0" w:beforeAutospacing="0" w:after="360" w:afterAutospacing="0" w:line="360" w:lineRule="auto"/>
        <w:textAlignment w:val="baseline"/>
        <w:rPr>
          <w:rFonts w:ascii="Arial" w:hAnsi="Arial" w:cs="Arial"/>
          <w:color w:val="000000" w:themeColor="text1"/>
          <w:sz w:val="22"/>
          <w:szCs w:val="22"/>
        </w:rPr>
      </w:pPr>
      <w:r w:rsidRPr="00FF64F6">
        <w:rPr>
          <w:rFonts w:ascii="Arial" w:hAnsi="Arial" w:cs="Arial"/>
          <w:color w:val="000000" w:themeColor="text1"/>
          <w:sz w:val="22"/>
          <w:szCs w:val="22"/>
        </w:rPr>
        <w:t xml:space="preserve">The fees </w:t>
      </w:r>
      <w:r w:rsidR="00FF3D07" w:rsidRPr="00FF64F6">
        <w:rPr>
          <w:rFonts w:ascii="Arial" w:hAnsi="Arial" w:cs="Arial"/>
          <w:color w:val="000000" w:themeColor="text1"/>
          <w:sz w:val="22"/>
          <w:szCs w:val="22"/>
        </w:rPr>
        <w:t>are</w:t>
      </w:r>
      <w:r w:rsidRPr="00FF64F6">
        <w:rPr>
          <w:rFonts w:ascii="Arial" w:hAnsi="Arial" w:cs="Arial"/>
          <w:color w:val="000000" w:themeColor="text1"/>
          <w:sz w:val="22"/>
          <w:szCs w:val="22"/>
        </w:rPr>
        <w:t xml:space="preserve"> subject to periodic reviews, increases will be notified at least one month in advance.</w:t>
      </w:r>
    </w:p>
    <w:sectPr w:rsidR="00347D8D" w:rsidRPr="00FF6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E34"/>
    <w:multiLevelType w:val="hybridMultilevel"/>
    <w:tmpl w:val="AD2031A4"/>
    <w:lvl w:ilvl="0" w:tplc="699E67B0">
      <w:start w:val="1"/>
      <w:numFmt w:val="bullet"/>
      <w:lvlText w:val=""/>
      <w:lvlJc w:val="left"/>
      <w:pPr>
        <w:ind w:left="901" w:hanging="721"/>
      </w:pPr>
      <w:rPr>
        <w:rFonts w:ascii="Wingdings" w:hAnsi="Wingdings" w:hint="default"/>
        <w:color w:val="7030A0"/>
        <w:sz w:val="22"/>
        <w:szCs w:val="22"/>
      </w:rPr>
    </w:lvl>
    <w:lvl w:ilvl="1" w:tplc="B9186142">
      <w:start w:val="1"/>
      <w:numFmt w:val="bullet"/>
      <w:lvlText w:val="-"/>
      <w:lvlJc w:val="left"/>
      <w:pPr>
        <w:ind w:left="1441" w:hanging="732"/>
      </w:pPr>
      <w:rPr>
        <w:rFonts w:ascii="Arial" w:eastAsia="Arial" w:hAnsi="Arial" w:hint="default"/>
        <w:color w:val="231F20"/>
        <w:sz w:val="22"/>
        <w:szCs w:val="22"/>
      </w:rPr>
    </w:lvl>
    <w:lvl w:ilvl="2" w:tplc="9EF2209E">
      <w:start w:val="1"/>
      <w:numFmt w:val="bullet"/>
      <w:lvlText w:val="•"/>
      <w:lvlJc w:val="left"/>
      <w:pPr>
        <w:ind w:left="2356" w:hanging="732"/>
      </w:pPr>
      <w:rPr>
        <w:rFonts w:hint="default"/>
      </w:rPr>
    </w:lvl>
    <w:lvl w:ilvl="3" w:tplc="D82A4278">
      <w:start w:val="1"/>
      <w:numFmt w:val="bullet"/>
      <w:lvlText w:val="•"/>
      <w:lvlJc w:val="left"/>
      <w:pPr>
        <w:ind w:left="3271" w:hanging="732"/>
      </w:pPr>
      <w:rPr>
        <w:rFonts w:hint="default"/>
      </w:rPr>
    </w:lvl>
    <w:lvl w:ilvl="4" w:tplc="50AA1968">
      <w:start w:val="1"/>
      <w:numFmt w:val="bullet"/>
      <w:lvlText w:val="•"/>
      <w:lvlJc w:val="left"/>
      <w:pPr>
        <w:ind w:left="4185" w:hanging="732"/>
      </w:pPr>
      <w:rPr>
        <w:rFonts w:hint="default"/>
      </w:rPr>
    </w:lvl>
    <w:lvl w:ilvl="5" w:tplc="28E2E9AA">
      <w:start w:val="1"/>
      <w:numFmt w:val="bullet"/>
      <w:lvlText w:val="•"/>
      <w:lvlJc w:val="left"/>
      <w:pPr>
        <w:ind w:left="5100" w:hanging="732"/>
      </w:pPr>
      <w:rPr>
        <w:rFonts w:hint="default"/>
      </w:rPr>
    </w:lvl>
    <w:lvl w:ilvl="6" w:tplc="CF663776">
      <w:start w:val="1"/>
      <w:numFmt w:val="bullet"/>
      <w:lvlText w:val="•"/>
      <w:lvlJc w:val="left"/>
      <w:pPr>
        <w:ind w:left="6015" w:hanging="732"/>
      </w:pPr>
      <w:rPr>
        <w:rFonts w:hint="default"/>
      </w:rPr>
    </w:lvl>
    <w:lvl w:ilvl="7" w:tplc="10224E1C">
      <w:start w:val="1"/>
      <w:numFmt w:val="bullet"/>
      <w:lvlText w:val="•"/>
      <w:lvlJc w:val="left"/>
      <w:pPr>
        <w:ind w:left="6929" w:hanging="732"/>
      </w:pPr>
      <w:rPr>
        <w:rFonts w:hint="default"/>
      </w:rPr>
    </w:lvl>
    <w:lvl w:ilvl="8" w:tplc="16DA0966">
      <w:start w:val="1"/>
      <w:numFmt w:val="bullet"/>
      <w:lvlText w:val="•"/>
      <w:lvlJc w:val="left"/>
      <w:pPr>
        <w:ind w:left="7844" w:hanging="732"/>
      </w:pPr>
      <w:rPr>
        <w:rFonts w:hint="default"/>
      </w:rPr>
    </w:lvl>
  </w:abstractNum>
  <w:abstractNum w:abstractNumId="1" w15:restartNumberingAfterBreak="0">
    <w:nsid w:val="06C019A3"/>
    <w:multiLevelType w:val="hybridMultilevel"/>
    <w:tmpl w:val="C55ABE16"/>
    <w:lvl w:ilvl="0" w:tplc="5508A81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6408A9"/>
    <w:multiLevelType w:val="hybridMultilevel"/>
    <w:tmpl w:val="F08E3C6C"/>
    <w:lvl w:ilvl="0" w:tplc="7D42D720">
      <w:start w:val="1"/>
      <w:numFmt w:val="bullet"/>
      <w:lvlText w:val="•"/>
      <w:lvlJc w:val="left"/>
      <w:pPr>
        <w:ind w:left="1077" w:hanging="360"/>
      </w:pPr>
      <w:rPr>
        <w:rFonts w:hint="default"/>
        <w:color w:val="A6A6A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8A36397"/>
    <w:multiLevelType w:val="hybridMultilevel"/>
    <w:tmpl w:val="7D1E552A"/>
    <w:lvl w:ilvl="0" w:tplc="699E67B0">
      <w:start w:val="1"/>
      <w:numFmt w:val="bullet"/>
      <w:lvlText w:val=""/>
      <w:lvlJc w:val="left"/>
      <w:pPr>
        <w:ind w:left="833" w:hanging="721"/>
      </w:pPr>
      <w:rPr>
        <w:rFonts w:ascii="Wingdings" w:hAnsi="Wingdings" w:hint="default"/>
        <w:color w:val="7030A0"/>
        <w:sz w:val="22"/>
        <w:szCs w:val="22"/>
      </w:rPr>
    </w:lvl>
    <w:lvl w:ilvl="1" w:tplc="B9186142">
      <w:start w:val="1"/>
      <w:numFmt w:val="bullet"/>
      <w:lvlText w:val="-"/>
      <w:lvlJc w:val="left"/>
      <w:pPr>
        <w:ind w:left="1553" w:hanging="732"/>
      </w:pPr>
      <w:rPr>
        <w:rFonts w:ascii="Arial" w:eastAsia="Arial" w:hAnsi="Arial" w:hint="default"/>
        <w:color w:val="231F20"/>
        <w:sz w:val="22"/>
        <w:szCs w:val="22"/>
      </w:rPr>
    </w:lvl>
    <w:lvl w:ilvl="2" w:tplc="9EF2209E">
      <w:start w:val="1"/>
      <w:numFmt w:val="bullet"/>
      <w:lvlText w:val="•"/>
      <w:lvlJc w:val="left"/>
      <w:pPr>
        <w:ind w:left="2468" w:hanging="732"/>
      </w:pPr>
      <w:rPr>
        <w:rFonts w:hint="default"/>
      </w:rPr>
    </w:lvl>
    <w:lvl w:ilvl="3" w:tplc="D82A4278">
      <w:start w:val="1"/>
      <w:numFmt w:val="bullet"/>
      <w:lvlText w:val="•"/>
      <w:lvlJc w:val="left"/>
      <w:pPr>
        <w:ind w:left="3383" w:hanging="732"/>
      </w:pPr>
      <w:rPr>
        <w:rFonts w:hint="default"/>
      </w:rPr>
    </w:lvl>
    <w:lvl w:ilvl="4" w:tplc="50AA1968">
      <w:start w:val="1"/>
      <w:numFmt w:val="bullet"/>
      <w:lvlText w:val="•"/>
      <w:lvlJc w:val="left"/>
      <w:pPr>
        <w:ind w:left="4297" w:hanging="732"/>
      </w:pPr>
      <w:rPr>
        <w:rFonts w:hint="default"/>
      </w:rPr>
    </w:lvl>
    <w:lvl w:ilvl="5" w:tplc="28E2E9AA">
      <w:start w:val="1"/>
      <w:numFmt w:val="bullet"/>
      <w:lvlText w:val="•"/>
      <w:lvlJc w:val="left"/>
      <w:pPr>
        <w:ind w:left="5212" w:hanging="732"/>
      </w:pPr>
      <w:rPr>
        <w:rFonts w:hint="default"/>
      </w:rPr>
    </w:lvl>
    <w:lvl w:ilvl="6" w:tplc="CF663776">
      <w:start w:val="1"/>
      <w:numFmt w:val="bullet"/>
      <w:lvlText w:val="•"/>
      <w:lvlJc w:val="left"/>
      <w:pPr>
        <w:ind w:left="6127" w:hanging="732"/>
      </w:pPr>
      <w:rPr>
        <w:rFonts w:hint="default"/>
      </w:rPr>
    </w:lvl>
    <w:lvl w:ilvl="7" w:tplc="10224E1C">
      <w:start w:val="1"/>
      <w:numFmt w:val="bullet"/>
      <w:lvlText w:val="•"/>
      <w:lvlJc w:val="left"/>
      <w:pPr>
        <w:ind w:left="7041" w:hanging="732"/>
      </w:pPr>
      <w:rPr>
        <w:rFonts w:hint="default"/>
      </w:rPr>
    </w:lvl>
    <w:lvl w:ilvl="8" w:tplc="16DA0966">
      <w:start w:val="1"/>
      <w:numFmt w:val="bullet"/>
      <w:lvlText w:val="•"/>
      <w:lvlJc w:val="left"/>
      <w:pPr>
        <w:ind w:left="7956" w:hanging="732"/>
      </w:pPr>
      <w:rPr>
        <w:rFonts w:hint="default"/>
      </w:rPr>
    </w:lvl>
  </w:abstractNum>
  <w:abstractNum w:abstractNumId="4" w15:restartNumberingAfterBreak="0">
    <w:nsid w:val="289B06F1"/>
    <w:multiLevelType w:val="hybridMultilevel"/>
    <w:tmpl w:val="EA684972"/>
    <w:lvl w:ilvl="0" w:tplc="7E9227EA">
      <w:start w:val="1"/>
      <w:numFmt w:val="bullet"/>
      <w:lvlText w:val=""/>
      <w:lvlJc w:val="left"/>
      <w:pPr>
        <w:ind w:left="1077" w:hanging="360"/>
      </w:pPr>
      <w:rPr>
        <w:rFonts w:ascii="Symbol" w:hAnsi="Symbol" w:hint="default"/>
        <w:color w:val="A6A6A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B84106E"/>
    <w:multiLevelType w:val="hybridMultilevel"/>
    <w:tmpl w:val="057A8A14"/>
    <w:lvl w:ilvl="0" w:tplc="699E67B0">
      <w:start w:val="1"/>
      <w:numFmt w:val="bullet"/>
      <w:lvlText w:val=""/>
      <w:lvlJc w:val="left"/>
      <w:pPr>
        <w:ind w:left="833" w:hanging="721"/>
      </w:pPr>
      <w:rPr>
        <w:rFonts w:ascii="Wingdings" w:hAnsi="Wingdings" w:hint="default"/>
        <w:color w:val="7030A0"/>
        <w:sz w:val="22"/>
        <w:szCs w:val="22"/>
      </w:rPr>
    </w:lvl>
    <w:lvl w:ilvl="1" w:tplc="B9186142">
      <w:start w:val="1"/>
      <w:numFmt w:val="bullet"/>
      <w:lvlText w:val="-"/>
      <w:lvlJc w:val="left"/>
      <w:pPr>
        <w:ind w:left="1553" w:hanging="732"/>
      </w:pPr>
      <w:rPr>
        <w:rFonts w:ascii="Arial" w:eastAsia="Arial" w:hAnsi="Arial" w:hint="default"/>
        <w:color w:val="231F20"/>
        <w:sz w:val="22"/>
        <w:szCs w:val="22"/>
      </w:rPr>
    </w:lvl>
    <w:lvl w:ilvl="2" w:tplc="9EF2209E">
      <w:start w:val="1"/>
      <w:numFmt w:val="bullet"/>
      <w:lvlText w:val="•"/>
      <w:lvlJc w:val="left"/>
      <w:pPr>
        <w:ind w:left="2468" w:hanging="732"/>
      </w:pPr>
      <w:rPr>
        <w:rFonts w:hint="default"/>
      </w:rPr>
    </w:lvl>
    <w:lvl w:ilvl="3" w:tplc="D82A4278">
      <w:start w:val="1"/>
      <w:numFmt w:val="bullet"/>
      <w:lvlText w:val="•"/>
      <w:lvlJc w:val="left"/>
      <w:pPr>
        <w:ind w:left="3383" w:hanging="732"/>
      </w:pPr>
      <w:rPr>
        <w:rFonts w:hint="default"/>
      </w:rPr>
    </w:lvl>
    <w:lvl w:ilvl="4" w:tplc="50AA1968">
      <w:start w:val="1"/>
      <w:numFmt w:val="bullet"/>
      <w:lvlText w:val="•"/>
      <w:lvlJc w:val="left"/>
      <w:pPr>
        <w:ind w:left="4297" w:hanging="732"/>
      </w:pPr>
      <w:rPr>
        <w:rFonts w:hint="default"/>
      </w:rPr>
    </w:lvl>
    <w:lvl w:ilvl="5" w:tplc="28E2E9AA">
      <w:start w:val="1"/>
      <w:numFmt w:val="bullet"/>
      <w:lvlText w:val="•"/>
      <w:lvlJc w:val="left"/>
      <w:pPr>
        <w:ind w:left="5212" w:hanging="732"/>
      </w:pPr>
      <w:rPr>
        <w:rFonts w:hint="default"/>
      </w:rPr>
    </w:lvl>
    <w:lvl w:ilvl="6" w:tplc="CF663776">
      <w:start w:val="1"/>
      <w:numFmt w:val="bullet"/>
      <w:lvlText w:val="•"/>
      <w:lvlJc w:val="left"/>
      <w:pPr>
        <w:ind w:left="6127" w:hanging="732"/>
      </w:pPr>
      <w:rPr>
        <w:rFonts w:hint="default"/>
      </w:rPr>
    </w:lvl>
    <w:lvl w:ilvl="7" w:tplc="10224E1C">
      <w:start w:val="1"/>
      <w:numFmt w:val="bullet"/>
      <w:lvlText w:val="•"/>
      <w:lvlJc w:val="left"/>
      <w:pPr>
        <w:ind w:left="7041" w:hanging="732"/>
      </w:pPr>
      <w:rPr>
        <w:rFonts w:hint="default"/>
      </w:rPr>
    </w:lvl>
    <w:lvl w:ilvl="8" w:tplc="16DA0966">
      <w:start w:val="1"/>
      <w:numFmt w:val="bullet"/>
      <w:lvlText w:val="•"/>
      <w:lvlJc w:val="left"/>
      <w:pPr>
        <w:ind w:left="7956" w:hanging="732"/>
      </w:pPr>
      <w:rPr>
        <w:rFonts w:hint="default"/>
      </w:rPr>
    </w:lvl>
  </w:abstractNum>
  <w:abstractNum w:abstractNumId="6" w15:restartNumberingAfterBreak="0">
    <w:nsid w:val="2D9A2212"/>
    <w:multiLevelType w:val="multilevel"/>
    <w:tmpl w:val="950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246725"/>
    <w:multiLevelType w:val="hybridMultilevel"/>
    <w:tmpl w:val="68027DEC"/>
    <w:lvl w:ilvl="0" w:tplc="7E9227EA">
      <w:start w:val="1"/>
      <w:numFmt w:val="bullet"/>
      <w:lvlText w:val=""/>
      <w:lvlJc w:val="left"/>
      <w:pPr>
        <w:ind w:left="1077" w:hanging="360"/>
      </w:pPr>
      <w:rPr>
        <w:rFonts w:ascii="Symbol" w:hAnsi="Symbol" w:hint="default"/>
        <w:color w:val="A6A6A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6BC52B9F"/>
    <w:multiLevelType w:val="hybridMultilevel"/>
    <w:tmpl w:val="3DDC9A90"/>
    <w:lvl w:ilvl="0" w:tplc="1EC49200">
      <w:start w:val="17"/>
      <w:numFmt w:val="decimal"/>
      <w:lvlText w:val="%1."/>
      <w:lvlJc w:val="left"/>
      <w:pPr>
        <w:ind w:left="514" w:hanging="401"/>
      </w:pPr>
      <w:rPr>
        <w:rFonts w:ascii="Arial" w:eastAsia="Arial" w:hAnsi="Arial" w:hint="default"/>
        <w:b/>
        <w:bCs/>
        <w:color w:val="6153A3"/>
        <w:spacing w:val="-1"/>
        <w:sz w:val="24"/>
        <w:szCs w:val="24"/>
      </w:rPr>
    </w:lvl>
    <w:lvl w:ilvl="1" w:tplc="7D42D720">
      <w:start w:val="1"/>
      <w:numFmt w:val="bullet"/>
      <w:lvlText w:val="•"/>
      <w:lvlJc w:val="left"/>
      <w:pPr>
        <w:ind w:left="1439" w:hanging="401"/>
      </w:pPr>
      <w:rPr>
        <w:rFonts w:hint="default"/>
      </w:rPr>
    </w:lvl>
    <w:lvl w:ilvl="2" w:tplc="99D4E990">
      <w:start w:val="1"/>
      <w:numFmt w:val="bullet"/>
      <w:lvlText w:val="•"/>
      <w:lvlJc w:val="left"/>
      <w:pPr>
        <w:ind w:left="2364" w:hanging="401"/>
      </w:pPr>
      <w:rPr>
        <w:rFonts w:hint="default"/>
      </w:rPr>
    </w:lvl>
    <w:lvl w:ilvl="3" w:tplc="BB344EEE">
      <w:start w:val="1"/>
      <w:numFmt w:val="bullet"/>
      <w:lvlText w:val="•"/>
      <w:lvlJc w:val="left"/>
      <w:pPr>
        <w:ind w:left="3289" w:hanging="401"/>
      </w:pPr>
      <w:rPr>
        <w:rFonts w:hint="default"/>
      </w:rPr>
    </w:lvl>
    <w:lvl w:ilvl="4" w:tplc="5ABE87C6">
      <w:start w:val="1"/>
      <w:numFmt w:val="bullet"/>
      <w:lvlText w:val="•"/>
      <w:lvlJc w:val="left"/>
      <w:pPr>
        <w:ind w:left="4214" w:hanging="401"/>
      </w:pPr>
      <w:rPr>
        <w:rFonts w:hint="default"/>
      </w:rPr>
    </w:lvl>
    <w:lvl w:ilvl="5" w:tplc="4F8AC8F2">
      <w:start w:val="1"/>
      <w:numFmt w:val="bullet"/>
      <w:lvlText w:val="•"/>
      <w:lvlJc w:val="left"/>
      <w:pPr>
        <w:ind w:left="5139" w:hanging="401"/>
      </w:pPr>
      <w:rPr>
        <w:rFonts w:hint="default"/>
      </w:rPr>
    </w:lvl>
    <w:lvl w:ilvl="6" w:tplc="5EF8E4D0">
      <w:start w:val="1"/>
      <w:numFmt w:val="bullet"/>
      <w:lvlText w:val="•"/>
      <w:lvlJc w:val="left"/>
      <w:pPr>
        <w:ind w:left="6064" w:hanging="401"/>
      </w:pPr>
      <w:rPr>
        <w:rFonts w:hint="default"/>
      </w:rPr>
    </w:lvl>
    <w:lvl w:ilvl="7" w:tplc="A0986484">
      <w:start w:val="1"/>
      <w:numFmt w:val="bullet"/>
      <w:lvlText w:val="•"/>
      <w:lvlJc w:val="left"/>
      <w:pPr>
        <w:ind w:left="6990" w:hanging="401"/>
      </w:pPr>
      <w:rPr>
        <w:rFonts w:hint="default"/>
      </w:rPr>
    </w:lvl>
    <w:lvl w:ilvl="8" w:tplc="AD369EEA">
      <w:start w:val="1"/>
      <w:numFmt w:val="bullet"/>
      <w:lvlText w:val="•"/>
      <w:lvlJc w:val="left"/>
      <w:pPr>
        <w:ind w:left="7915" w:hanging="401"/>
      </w:pPr>
      <w:rPr>
        <w:rFonts w:hint="default"/>
      </w:rPr>
    </w:lvl>
  </w:abstractNum>
  <w:abstractNum w:abstractNumId="9" w15:restartNumberingAfterBreak="0">
    <w:nsid w:val="71004AA2"/>
    <w:multiLevelType w:val="hybridMultilevel"/>
    <w:tmpl w:val="F140A768"/>
    <w:lvl w:ilvl="0" w:tplc="4BF21780">
      <w:start w:val="1"/>
      <w:numFmt w:val="bullet"/>
      <w:lvlText w:val="•"/>
      <w:lvlJc w:val="left"/>
      <w:pPr>
        <w:ind w:left="1077" w:hanging="360"/>
      </w:pPr>
      <w:rPr>
        <w:rFonts w:ascii="Arial" w:hAnsi="Arial" w:hint="default"/>
        <w:color w:val="A6A6A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7FD55306"/>
    <w:multiLevelType w:val="hybridMultilevel"/>
    <w:tmpl w:val="875E85A0"/>
    <w:lvl w:ilvl="0" w:tplc="7D42D720">
      <w:start w:val="1"/>
      <w:numFmt w:val="bullet"/>
      <w:lvlText w:val="•"/>
      <w:lvlJc w:val="left"/>
      <w:pPr>
        <w:ind w:left="1077" w:hanging="360"/>
      </w:pPr>
      <w:rPr>
        <w:rFonts w:hint="default"/>
        <w:color w:val="A6A6A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397703971">
    <w:abstractNumId w:val="8"/>
  </w:num>
  <w:num w:numId="2" w16cid:durableId="438454749">
    <w:abstractNumId w:val="3"/>
  </w:num>
  <w:num w:numId="3" w16cid:durableId="1561479042">
    <w:abstractNumId w:val="0"/>
  </w:num>
  <w:num w:numId="4" w16cid:durableId="564027698">
    <w:abstractNumId w:val="4"/>
  </w:num>
  <w:num w:numId="5" w16cid:durableId="1451851454">
    <w:abstractNumId w:val="5"/>
  </w:num>
  <w:num w:numId="6" w16cid:durableId="1199271883">
    <w:abstractNumId w:val="2"/>
  </w:num>
  <w:num w:numId="7" w16cid:durableId="965434366">
    <w:abstractNumId w:val="10"/>
  </w:num>
  <w:num w:numId="8" w16cid:durableId="354812015">
    <w:abstractNumId w:val="9"/>
  </w:num>
  <w:num w:numId="9" w16cid:durableId="854272604">
    <w:abstractNumId w:val="7"/>
  </w:num>
  <w:num w:numId="10" w16cid:durableId="2087144478">
    <w:abstractNumId w:val="6"/>
  </w:num>
  <w:num w:numId="11" w16cid:durableId="95776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93"/>
    <w:rsid w:val="00057D5C"/>
    <w:rsid w:val="00070B9B"/>
    <w:rsid w:val="000803F6"/>
    <w:rsid w:val="000B7A25"/>
    <w:rsid w:val="000D2F5C"/>
    <w:rsid w:val="000F6D80"/>
    <w:rsid w:val="001350D7"/>
    <w:rsid w:val="001414A0"/>
    <w:rsid w:val="00193BD5"/>
    <w:rsid w:val="001B7C9D"/>
    <w:rsid w:val="001D1D85"/>
    <w:rsid w:val="00202A4E"/>
    <w:rsid w:val="002031A6"/>
    <w:rsid w:val="00240241"/>
    <w:rsid w:val="00251209"/>
    <w:rsid w:val="002C2F11"/>
    <w:rsid w:val="00306177"/>
    <w:rsid w:val="00310B23"/>
    <w:rsid w:val="00326C96"/>
    <w:rsid w:val="00347D8D"/>
    <w:rsid w:val="00396690"/>
    <w:rsid w:val="003A7987"/>
    <w:rsid w:val="003C5133"/>
    <w:rsid w:val="003D0EAC"/>
    <w:rsid w:val="0041406D"/>
    <w:rsid w:val="00454800"/>
    <w:rsid w:val="004A2042"/>
    <w:rsid w:val="0053469A"/>
    <w:rsid w:val="005A4893"/>
    <w:rsid w:val="005B2B8E"/>
    <w:rsid w:val="005C3048"/>
    <w:rsid w:val="005F7F3B"/>
    <w:rsid w:val="00622E8A"/>
    <w:rsid w:val="006B6BEA"/>
    <w:rsid w:val="006D24B6"/>
    <w:rsid w:val="006F175F"/>
    <w:rsid w:val="00706B95"/>
    <w:rsid w:val="00764CE8"/>
    <w:rsid w:val="007C06B1"/>
    <w:rsid w:val="007E0349"/>
    <w:rsid w:val="008019DD"/>
    <w:rsid w:val="008023E7"/>
    <w:rsid w:val="008063AB"/>
    <w:rsid w:val="008963AA"/>
    <w:rsid w:val="0090180C"/>
    <w:rsid w:val="0093490C"/>
    <w:rsid w:val="00946838"/>
    <w:rsid w:val="0098070C"/>
    <w:rsid w:val="009B7631"/>
    <w:rsid w:val="009D76F1"/>
    <w:rsid w:val="009F4240"/>
    <w:rsid w:val="00A06AAC"/>
    <w:rsid w:val="00A551CE"/>
    <w:rsid w:val="00B0422A"/>
    <w:rsid w:val="00C01C3C"/>
    <w:rsid w:val="00C63BF1"/>
    <w:rsid w:val="00C75DB6"/>
    <w:rsid w:val="00CB7907"/>
    <w:rsid w:val="00CF0657"/>
    <w:rsid w:val="00DA5493"/>
    <w:rsid w:val="00DF380A"/>
    <w:rsid w:val="00DF3F87"/>
    <w:rsid w:val="00EB7137"/>
    <w:rsid w:val="00F15CD6"/>
    <w:rsid w:val="00F17ED3"/>
    <w:rsid w:val="00F3303E"/>
    <w:rsid w:val="00F45589"/>
    <w:rsid w:val="00FF3D07"/>
    <w:rsid w:val="00FF6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E8C1"/>
  <w15:docId w15:val="{A799E891-C852-4D6D-9263-61728D61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93490C"/>
    <w:pPr>
      <w:widowControl w:val="0"/>
      <w:spacing w:after="0" w:line="240" w:lineRule="auto"/>
    </w:pPr>
    <w:rPr>
      <w:lang w:val="en-US"/>
    </w:rPr>
  </w:style>
  <w:style w:type="paragraph" w:styleId="Heading1">
    <w:name w:val="heading 1"/>
    <w:basedOn w:val="Normal"/>
    <w:link w:val="Heading1Char"/>
    <w:uiPriority w:val="1"/>
    <w:qFormat/>
    <w:rsid w:val="0093490C"/>
    <w:pPr>
      <w:spacing w:before="45"/>
      <w:ind w:left="514" w:hanging="401"/>
      <w:outlineLvl w:val="0"/>
    </w:pPr>
    <w:rPr>
      <w:rFonts w:ascii="Arial" w:eastAsia="Arial" w:hAnsi="Arial"/>
      <w:b/>
      <w:bCs/>
      <w:sz w:val="24"/>
      <w:szCs w:val="24"/>
    </w:rPr>
  </w:style>
  <w:style w:type="paragraph" w:styleId="Heading2">
    <w:name w:val="heading 2"/>
    <w:basedOn w:val="Normal"/>
    <w:link w:val="Heading2Char"/>
    <w:uiPriority w:val="1"/>
    <w:qFormat/>
    <w:rsid w:val="0093490C"/>
    <w:pPr>
      <w:ind w:left="113"/>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490C"/>
    <w:rPr>
      <w:rFonts w:ascii="Arial" w:eastAsia="Arial" w:hAnsi="Arial"/>
      <w:b/>
      <w:bCs/>
      <w:sz w:val="24"/>
      <w:szCs w:val="24"/>
      <w:lang w:val="en-US"/>
    </w:rPr>
  </w:style>
  <w:style w:type="character" w:customStyle="1" w:styleId="Heading2Char">
    <w:name w:val="Heading 2 Char"/>
    <w:basedOn w:val="DefaultParagraphFont"/>
    <w:link w:val="Heading2"/>
    <w:uiPriority w:val="1"/>
    <w:rsid w:val="0093490C"/>
    <w:rPr>
      <w:rFonts w:ascii="Arial" w:eastAsia="Arial" w:hAnsi="Arial"/>
      <w:b/>
      <w:bCs/>
      <w:lang w:val="en-US"/>
    </w:rPr>
  </w:style>
  <w:style w:type="paragraph" w:styleId="BodyText">
    <w:name w:val="Body Text"/>
    <w:basedOn w:val="Normal"/>
    <w:link w:val="BodyTextChar"/>
    <w:uiPriority w:val="1"/>
    <w:qFormat/>
    <w:rsid w:val="0093490C"/>
    <w:pPr>
      <w:ind w:left="113"/>
    </w:pPr>
    <w:rPr>
      <w:rFonts w:ascii="Arial" w:eastAsia="Arial" w:hAnsi="Arial"/>
    </w:rPr>
  </w:style>
  <w:style w:type="character" w:customStyle="1" w:styleId="BodyTextChar">
    <w:name w:val="Body Text Char"/>
    <w:basedOn w:val="DefaultParagraphFont"/>
    <w:link w:val="BodyText"/>
    <w:uiPriority w:val="1"/>
    <w:rsid w:val="0093490C"/>
    <w:rPr>
      <w:rFonts w:ascii="Arial" w:eastAsia="Arial" w:hAnsi="Arial"/>
      <w:lang w:val="en-US"/>
    </w:rPr>
  </w:style>
  <w:style w:type="paragraph" w:styleId="ListParagraph">
    <w:name w:val="List Paragraph"/>
    <w:basedOn w:val="Normal"/>
    <w:uiPriority w:val="34"/>
    <w:qFormat/>
    <w:rsid w:val="0093490C"/>
    <w:pPr>
      <w:ind w:left="720"/>
      <w:contextualSpacing/>
    </w:pPr>
  </w:style>
  <w:style w:type="character" w:styleId="Hyperlink">
    <w:name w:val="Hyperlink"/>
    <w:uiPriority w:val="99"/>
    <w:unhideWhenUsed/>
    <w:rsid w:val="00F45589"/>
    <w:rPr>
      <w:rFonts w:ascii="Times New Roman" w:hAnsi="Times New Roman" w:cs="Times New Roman" w:hint="default"/>
      <w:color w:val="0000FF"/>
      <w:u w:val="single"/>
    </w:rPr>
  </w:style>
  <w:style w:type="paragraph" w:customStyle="1" w:styleId="Default">
    <w:name w:val="Default"/>
    <w:rsid w:val="00F45589"/>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F45589"/>
    <w:rPr>
      <w:color w:val="800080" w:themeColor="followedHyperlink"/>
      <w:u w:val="single"/>
    </w:rPr>
  </w:style>
  <w:style w:type="paragraph" w:styleId="NormalWeb">
    <w:name w:val="Normal (Web)"/>
    <w:basedOn w:val="Normal"/>
    <w:uiPriority w:val="99"/>
    <w:semiHidden/>
    <w:unhideWhenUsed/>
    <w:rsid w:val="00C01C3C"/>
    <w:pPr>
      <w:widowControl/>
      <w:spacing w:before="100" w:beforeAutospacing="1" w:after="100" w:afterAutospacing="1"/>
    </w:pPr>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C0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83164">
      <w:bodyDiv w:val="1"/>
      <w:marLeft w:val="0"/>
      <w:marRight w:val="0"/>
      <w:marTop w:val="0"/>
      <w:marBottom w:val="0"/>
      <w:divBdr>
        <w:top w:val="none" w:sz="0" w:space="0" w:color="auto"/>
        <w:left w:val="none" w:sz="0" w:space="0" w:color="auto"/>
        <w:bottom w:val="none" w:sz="0" w:space="0" w:color="auto"/>
        <w:right w:val="none" w:sz="0" w:space="0" w:color="auto"/>
      </w:divBdr>
      <w:divsChild>
        <w:div w:id="1616912351">
          <w:marLeft w:val="0"/>
          <w:marRight w:val="0"/>
          <w:marTop w:val="0"/>
          <w:marBottom w:val="0"/>
          <w:divBdr>
            <w:top w:val="none" w:sz="0" w:space="0" w:color="auto"/>
            <w:left w:val="none" w:sz="0" w:space="0" w:color="auto"/>
            <w:bottom w:val="none" w:sz="0" w:space="0" w:color="auto"/>
            <w:right w:val="none" w:sz="0" w:space="0" w:color="auto"/>
          </w:divBdr>
          <w:divsChild>
            <w:div w:id="759562809">
              <w:marLeft w:val="0"/>
              <w:marRight w:val="0"/>
              <w:marTop w:val="0"/>
              <w:marBottom w:val="0"/>
              <w:divBdr>
                <w:top w:val="none" w:sz="0" w:space="0" w:color="auto"/>
                <w:left w:val="none" w:sz="0" w:space="0" w:color="auto"/>
                <w:bottom w:val="none" w:sz="0" w:space="0" w:color="auto"/>
                <w:right w:val="none" w:sz="0" w:space="0" w:color="auto"/>
              </w:divBdr>
              <w:divsChild>
                <w:div w:id="4629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04854">
      <w:bodyDiv w:val="1"/>
      <w:marLeft w:val="0"/>
      <w:marRight w:val="0"/>
      <w:marTop w:val="0"/>
      <w:marBottom w:val="0"/>
      <w:divBdr>
        <w:top w:val="none" w:sz="0" w:space="0" w:color="auto"/>
        <w:left w:val="none" w:sz="0" w:space="0" w:color="auto"/>
        <w:bottom w:val="none" w:sz="0" w:space="0" w:color="auto"/>
        <w:right w:val="none" w:sz="0" w:space="0" w:color="auto"/>
      </w:divBdr>
    </w:div>
    <w:div w:id="792136806">
      <w:bodyDiv w:val="1"/>
      <w:marLeft w:val="0"/>
      <w:marRight w:val="0"/>
      <w:marTop w:val="0"/>
      <w:marBottom w:val="0"/>
      <w:divBdr>
        <w:top w:val="none" w:sz="0" w:space="0" w:color="auto"/>
        <w:left w:val="none" w:sz="0" w:space="0" w:color="auto"/>
        <w:bottom w:val="none" w:sz="0" w:space="0" w:color="auto"/>
        <w:right w:val="none" w:sz="0" w:space="0" w:color="auto"/>
      </w:divBdr>
    </w:div>
    <w:div w:id="1088380308">
      <w:bodyDiv w:val="1"/>
      <w:marLeft w:val="0"/>
      <w:marRight w:val="0"/>
      <w:marTop w:val="0"/>
      <w:marBottom w:val="0"/>
      <w:divBdr>
        <w:top w:val="none" w:sz="0" w:space="0" w:color="auto"/>
        <w:left w:val="none" w:sz="0" w:space="0" w:color="auto"/>
        <w:bottom w:val="none" w:sz="0" w:space="0" w:color="auto"/>
        <w:right w:val="none" w:sz="0" w:space="0" w:color="auto"/>
      </w:divBdr>
    </w:div>
    <w:div w:id="1219364634">
      <w:bodyDiv w:val="1"/>
      <w:marLeft w:val="0"/>
      <w:marRight w:val="0"/>
      <w:marTop w:val="0"/>
      <w:marBottom w:val="0"/>
      <w:divBdr>
        <w:top w:val="none" w:sz="0" w:space="0" w:color="auto"/>
        <w:left w:val="none" w:sz="0" w:space="0" w:color="auto"/>
        <w:bottom w:val="none" w:sz="0" w:space="0" w:color="auto"/>
        <w:right w:val="none" w:sz="0" w:space="0" w:color="auto"/>
      </w:divBdr>
      <w:divsChild>
        <w:div w:id="1285041864">
          <w:marLeft w:val="0"/>
          <w:marRight w:val="0"/>
          <w:marTop w:val="0"/>
          <w:marBottom w:val="0"/>
          <w:divBdr>
            <w:top w:val="none" w:sz="0" w:space="0" w:color="auto"/>
            <w:left w:val="none" w:sz="0" w:space="0" w:color="auto"/>
            <w:bottom w:val="none" w:sz="0" w:space="0" w:color="auto"/>
            <w:right w:val="none" w:sz="0" w:space="0" w:color="auto"/>
          </w:divBdr>
          <w:divsChild>
            <w:div w:id="1063792735">
              <w:marLeft w:val="0"/>
              <w:marRight w:val="0"/>
              <w:marTop w:val="0"/>
              <w:marBottom w:val="0"/>
              <w:divBdr>
                <w:top w:val="none" w:sz="0" w:space="0" w:color="auto"/>
                <w:left w:val="none" w:sz="0" w:space="0" w:color="auto"/>
                <w:bottom w:val="none" w:sz="0" w:space="0" w:color="auto"/>
                <w:right w:val="none" w:sz="0" w:space="0" w:color="auto"/>
              </w:divBdr>
              <w:divsChild>
                <w:div w:id="20553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847</Words>
  <Characters>4293</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pre-school learning alliance</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Yarham</dc:creator>
  <cp:keywords/>
  <dc:description/>
  <cp:lastModifiedBy>holly graham</cp:lastModifiedBy>
  <cp:revision>4</cp:revision>
  <cp:lastPrinted>2025-09-22T15:29:00Z</cp:lastPrinted>
  <dcterms:created xsi:type="dcterms:W3CDTF">2025-03-06T14:50:00Z</dcterms:created>
  <dcterms:modified xsi:type="dcterms:W3CDTF">2025-12-07T17:09:00Z</dcterms:modified>
</cp:coreProperties>
</file>