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C3FF9" w14:textId="77777777" w:rsidR="00EC00EB" w:rsidRDefault="00EC00EB">
      <w:pPr>
        <w:spacing w:line="360" w:lineRule="auto"/>
        <w:rPr>
          <w:rFonts w:ascii="Arial" w:hAnsi="Arial"/>
          <w:b/>
          <w:bCs/>
          <w:sz w:val="28"/>
          <w:szCs w:val="28"/>
        </w:rPr>
      </w:pPr>
    </w:p>
    <w:p w14:paraId="7174C623" w14:textId="716E0F3C" w:rsidR="00EC00EB" w:rsidRDefault="00CC106A">
      <w:pPr>
        <w:spacing w:line="360" w:lineRule="auto"/>
        <w:rPr>
          <w:rFonts w:ascii="Arial" w:hAnsi="Arial"/>
          <w:b/>
          <w:bCs/>
          <w:sz w:val="28"/>
          <w:szCs w:val="28"/>
        </w:rPr>
      </w:pPr>
      <w:r>
        <w:rPr>
          <w:rFonts w:ascii="Arial" w:hAnsi="Arial"/>
          <w:b/>
          <w:bCs/>
          <w:sz w:val="28"/>
          <w:szCs w:val="28"/>
        </w:rPr>
        <w:t>Fire safety and emergency evacuation</w:t>
      </w:r>
    </w:p>
    <w:p w14:paraId="0655AF49" w14:textId="77777777" w:rsidR="00CF4D61" w:rsidRDefault="00CF4D61">
      <w:pPr>
        <w:spacing w:line="360" w:lineRule="auto"/>
        <w:rPr>
          <w:rFonts w:ascii="Arial" w:eastAsia="Arial" w:hAnsi="Arial" w:cs="Arial"/>
          <w:b/>
          <w:bCs/>
          <w:sz w:val="28"/>
          <w:szCs w:val="28"/>
        </w:rPr>
      </w:pPr>
    </w:p>
    <w:p w14:paraId="27E2123F" w14:textId="77777777" w:rsidR="00EC00EB" w:rsidRDefault="00CC106A">
      <w:pPr>
        <w:spacing w:line="360" w:lineRule="auto"/>
        <w:rPr>
          <w:rFonts w:ascii="Arial" w:eastAsia="Arial" w:hAnsi="Arial" w:cs="Arial"/>
          <w:b/>
          <w:bCs/>
          <w:sz w:val="22"/>
          <w:szCs w:val="22"/>
        </w:rPr>
      </w:pPr>
      <w:r>
        <w:rPr>
          <w:rFonts w:ascii="Arial" w:hAnsi="Arial"/>
          <w:b/>
          <w:bCs/>
          <w:sz w:val="22"/>
          <w:szCs w:val="22"/>
        </w:rPr>
        <w:t>Policy statement</w:t>
      </w:r>
    </w:p>
    <w:p w14:paraId="26E2B329" w14:textId="35B99575" w:rsidR="00EC00EB" w:rsidRPr="00D6159A" w:rsidRDefault="00CC106A">
      <w:pPr>
        <w:spacing w:line="360" w:lineRule="auto"/>
        <w:rPr>
          <w:rFonts w:ascii="Arial" w:eastAsia="Arial" w:hAnsi="Arial" w:cs="Arial"/>
          <w:color w:val="FF0000"/>
          <w:sz w:val="22"/>
          <w:szCs w:val="22"/>
          <w:u w:color="FF0000"/>
        </w:rPr>
      </w:pPr>
      <w:r>
        <w:rPr>
          <w:rFonts w:ascii="Arial" w:hAnsi="Arial"/>
          <w:sz w:val="22"/>
          <w:szCs w:val="22"/>
        </w:rPr>
        <w:t xml:space="preserve">We ensure the highest possible standard of fire precautions are in place. </w:t>
      </w:r>
      <w:r w:rsidR="00D6159A">
        <w:rPr>
          <w:rFonts w:ascii="Arial" w:hAnsi="Arial" w:cs="Arial"/>
          <w:sz w:val="22"/>
          <w:szCs w:val="22"/>
        </w:rPr>
        <w:t>We</w:t>
      </w:r>
      <w:r w:rsidR="00D6159A" w:rsidRPr="005B3DC7">
        <w:rPr>
          <w:rFonts w:ascii="Arial" w:hAnsi="Arial" w:cs="Arial"/>
          <w:sz w:val="22"/>
          <w:szCs w:val="22"/>
        </w:rPr>
        <w:t xml:space="preserve"> </w:t>
      </w:r>
      <w:proofErr w:type="spellStart"/>
      <w:r w:rsidR="00D6159A" w:rsidRPr="005B3DC7">
        <w:rPr>
          <w:rFonts w:ascii="Arial" w:hAnsi="Arial" w:cs="Arial"/>
          <w:sz w:val="22"/>
          <w:szCs w:val="22"/>
        </w:rPr>
        <w:t>recognise</w:t>
      </w:r>
      <w:proofErr w:type="spellEnd"/>
      <w:r w:rsidR="00D6159A" w:rsidRPr="005B3DC7">
        <w:rPr>
          <w:rFonts w:ascii="Arial" w:hAnsi="Arial" w:cs="Arial"/>
          <w:sz w:val="22"/>
          <w:szCs w:val="22"/>
        </w:rPr>
        <w:t xml:space="preserve"> that </w:t>
      </w:r>
      <w:r w:rsidR="00D6159A">
        <w:rPr>
          <w:rFonts w:ascii="Arial" w:hAnsi="Arial" w:cs="Arial"/>
          <w:sz w:val="22"/>
          <w:szCs w:val="22"/>
        </w:rPr>
        <w:t>we</w:t>
      </w:r>
      <w:r w:rsidR="00D6159A" w:rsidRPr="005B3DC7">
        <w:rPr>
          <w:rFonts w:ascii="Arial" w:hAnsi="Arial" w:cs="Arial"/>
          <w:sz w:val="22"/>
          <w:szCs w:val="22"/>
        </w:rPr>
        <w:t xml:space="preserve"> ha</w:t>
      </w:r>
      <w:r w:rsidR="00D6159A">
        <w:rPr>
          <w:rFonts w:ascii="Arial" w:hAnsi="Arial" w:cs="Arial"/>
          <w:sz w:val="22"/>
          <w:szCs w:val="22"/>
        </w:rPr>
        <w:t>ve</w:t>
      </w:r>
      <w:r w:rsidR="00D6159A" w:rsidRPr="005B3DC7">
        <w:rPr>
          <w:rFonts w:ascii="Arial" w:hAnsi="Arial" w:cs="Arial"/>
          <w:sz w:val="22"/>
          <w:szCs w:val="22"/>
        </w:rPr>
        <w:t xml:space="preserve"> a corporate responsibility </w:t>
      </w:r>
      <w:r w:rsidR="00D6159A">
        <w:rPr>
          <w:rFonts w:ascii="Arial" w:hAnsi="Arial" w:cs="Arial"/>
          <w:sz w:val="22"/>
          <w:szCs w:val="22"/>
        </w:rPr>
        <w:t>and</w:t>
      </w:r>
      <w:r w:rsidR="00D6159A" w:rsidRPr="005B3DC7">
        <w:rPr>
          <w:rFonts w:ascii="Arial" w:hAnsi="Arial" w:cs="Arial"/>
          <w:sz w:val="22"/>
          <w:szCs w:val="22"/>
        </w:rPr>
        <w:t xml:space="preserve"> a duty of care </w:t>
      </w:r>
      <w:r w:rsidR="00D6159A">
        <w:rPr>
          <w:rFonts w:ascii="Arial" w:hAnsi="Arial" w:cs="Arial"/>
          <w:sz w:val="22"/>
          <w:szCs w:val="22"/>
        </w:rPr>
        <w:t>for those</w:t>
      </w:r>
      <w:r w:rsidR="00D6159A" w:rsidRPr="005B3DC7">
        <w:rPr>
          <w:rFonts w:ascii="Arial" w:hAnsi="Arial" w:cs="Arial"/>
          <w:sz w:val="22"/>
          <w:szCs w:val="22"/>
        </w:rPr>
        <w:t xml:space="preserve"> who work in and receive a service from </w:t>
      </w:r>
      <w:r w:rsidR="00D6159A">
        <w:rPr>
          <w:rFonts w:ascii="Arial" w:hAnsi="Arial" w:cs="Arial"/>
          <w:sz w:val="22"/>
          <w:szCs w:val="22"/>
        </w:rPr>
        <w:t>our</w:t>
      </w:r>
      <w:r w:rsidR="00D6159A" w:rsidRPr="005B3DC7">
        <w:rPr>
          <w:rFonts w:ascii="Arial" w:hAnsi="Arial" w:cs="Arial"/>
          <w:sz w:val="22"/>
          <w:szCs w:val="22"/>
        </w:rPr>
        <w:t xml:space="preserve"> provision, but </w:t>
      </w:r>
      <w:r w:rsidR="00D6159A">
        <w:rPr>
          <w:rFonts w:ascii="Arial" w:hAnsi="Arial" w:cs="Arial"/>
          <w:sz w:val="22"/>
          <w:szCs w:val="22"/>
        </w:rPr>
        <w:t xml:space="preserve">individual employees and service </w:t>
      </w:r>
      <w:r w:rsidR="00D6159A" w:rsidRPr="005B3DC7">
        <w:rPr>
          <w:rFonts w:ascii="Arial" w:hAnsi="Arial" w:cs="Arial"/>
          <w:sz w:val="22"/>
          <w:szCs w:val="22"/>
        </w:rPr>
        <w:t>users also have</w:t>
      </w:r>
      <w:r w:rsidR="00D6159A">
        <w:rPr>
          <w:rFonts w:ascii="Arial" w:hAnsi="Arial" w:cs="Arial"/>
          <w:sz w:val="22"/>
          <w:szCs w:val="22"/>
        </w:rPr>
        <w:t xml:space="preserve"> a</w:t>
      </w:r>
      <w:r w:rsidR="00D6159A" w:rsidRPr="005B3DC7">
        <w:rPr>
          <w:rFonts w:ascii="Arial" w:hAnsi="Arial" w:cs="Arial"/>
          <w:sz w:val="22"/>
          <w:szCs w:val="22"/>
        </w:rPr>
        <w:t xml:space="preserve"> responsibility </w:t>
      </w:r>
      <w:r w:rsidR="00D6159A">
        <w:rPr>
          <w:rFonts w:ascii="Arial" w:hAnsi="Arial" w:cs="Arial"/>
          <w:sz w:val="22"/>
          <w:szCs w:val="22"/>
        </w:rPr>
        <w:t xml:space="preserve">to ensure </w:t>
      </w:r>
      <w:r w:rsidR="00D6159A" w:rsidRPr="005B3DC7">
        <w:rPr>
          <w:rFonts w:ascii="Arial" w:hAnsi="Arial" w:cs="Arial"/>
          <w:sz w:val="22"/>
          <w:szCs w:val="22"/>
        </w:rPr>
        <w:t>their own safety as well as that of others.</w:t>
      </w:r>
      <w:r w:rsidR="00D6159A">
        <w:rPr>
          <w:rFonts w:ascii="Arial" w:eastAsia="Arial" w:hAnsi="Arial" w:cs="Arial"/>
          <w:color w:val="FF0000"/>
          <w:sz w:val="22"/>
          <w:szCs w:val="22"/>
          <w:u w:color="FF0000"/>
        </w:rPr>
        <w:t xml:space="preserve"> </w:t>
      </w:r>
      <w:r>
        <w:rPr>
          <w:rFonts w:ascii="Arial" w:hAnsi="Arial"/>
          <w:sz w:val="22"/>
          <w:szCs w:val="22"/>
        </w:rPr>
        <w:t xml:space="preserve">The person in charge and our staff are familiar with the current legal requirements. Where necessary we seek the advice of a competent person, such as a Fire Officer or Fire Safety Consultant. A </w:t>
      </w:r>
      <w:r w:rsidR="00330EA9">
        <w:rPr>
          <w:rFonts w:ascii="Arial" w:hAnsi="Arial"/>
          <w:sz w:val="22"/>
          <w:szCs w:val="22"/>
        </w:rPr>
        <w:t>f</w:t>
      </w:r>
      <w:r>
        <w:rPr>
          <w:rFonts w:ascii="Arial" w:hAnsi="Arial"/>
          <w:sz w:val="22"/>
          <w:szCs w:val="22"/>
        </w:rPr>
        <w:t xml:space="preserve">ire </w:t>
      </w:r>
      <w:r w:rsidR="00330EA9">
        <w:rPr>
          <w:rFonts w:ascii="Arial" w:hAnsi="Arial"/>
          <w:sz w:val="22"/>
          <w:szCs w:val="22"/>
        </w:rPr>
        <w:t>s</w:t>
      </w:r>
      <w:r>
        <w:rPr>
          <w:rFonts w:ascii="Arial" w:hAnsi="Arial"/>
          <w:sz w:val="22"/>
          <w:szCs w:val="22"/>
        </w:rPr>
        <w:t xml:space="preserve">afety </w:t>
      </w:r>
      <w:r w:rsidR="00330EA9">
        <w:rPr>
          <w:rFonts w:ascii="Arial" w:hAnsi="Arial"/>
          <w:sz w:val="22"/>
          <w:szCs w:val="22"/>
        </w:rPr>
        <w:t>folder and l</w:t>
      </w:r>
      <w:r>
        <w:rPr>
          <w:rFonts w:ascii="Arial" w:hAnsi="Arial"/>
          <w:sz w:val="22"/>
          <w:szCs w:val="22"/>
        </w:rPr>
        <w:t xml:space="preserve">og </w:t>
      </w:r>
      <w:r w:rsidR="00330EA9">
        <w:rPr>
          <w:rFonts w:ascii="Arial" w:hAnsi="Arial"/>
          <w:sz w:val="22"/>
          <w:szCs w:val="22"/>
        </w:rPr>
        <w:t>b</w:t>
      </w:r>
      <w:r>
        <w:rPr>
          <w:rFonts w:ascii="Arial" w:hAnsi="Arial"/>
          <w:sz w:val="22"/>
          <w:szCs w:val="22"/>
        </w:rPr>
        <w:t>ook</w:t>
      </w:r>
      <w:r w:rsidR="00330EA9">
        <w:rPr>
          <w:rFonts w:ascii="Arial" w:hAnsi="Arial"/>
          <w:sz w:val="22"/>
          <w:szCs w:val="22"/>
        </w:rPr>
        <w:t xml:space="preserve"> </w:t>
      </w:r>
      <w:r>
        <w:rPr>
          <w:rFonts w:ascii="Arial" w:hAnsi="Arial"/>
          <w:sz w:val="22"/>
          <w:szCs w:val="22"/>
        </w:rPr>
        <w:t>is used to</w:t>
      </w:r>
      <w:r w:rsidR="00330EA9">
        <w:rPr>
          <w:rFonts w:ascii="Arial" w:hAnsi="Arial"/>
          <w:sz w:val="22"/>
          <w:szCs w:val="22"/>
        </w:rPr>
        <w:t xml:space="preserve"> record</w:t>
      </w:r>
      <w:r>
        <w:rPr>
          <w:rFonts w:ascii="Arial" w:hAnsi="Arial"/>
          <w:sz w:val="22"/>
          <w:szCs w:val="22"/>
        </w:rPr>
        <w:t xml:space="preserve"> </w:t>
      </w:r>
      <w:r w:rsidR="00330EA9">
        <w:rPr>
          <w:rFonts w:ascii="Arial" w:hAnsi="Arial"/>
          <w:sz w:val="22"/>
          <w:szCs w:val="22"/>
        </w:rPr>
        <w:t xml:space="preserve">our </w:t>
      </w:r>
      <w:r>
        <w:rPr>
          <w:rFonts w:ascii="Arial" w:hAnsi="Arial"/>
          <w:sz w:val="22"/>
          <w:szCs w:val="22"/>
        </w:rPr>
        <w:t>risk assessment</w:t>
      </w:r>
      <w:r w:rsidR="00330EA9">
        <w:rPr>
          <w:rFonts w:ascii="Arial" w:hAnsi="Arial"/>
          <w:sz w:val="22"/>
          <w:szCs w:val="22"/>
        </w:rPr>
        <w:t>s and all information/documentation relating to fire safety as well as</w:t>
      </w:r>
      <w:r>
        <w:rPr>
          <w:rFonts w:ascii="Arial" w:hAnsi="Arial"/>
          <w:sz w:val="22"/>
          <w:szCs w:val="22"/>
        </w:rPr>
        <w:t xml:space="preserve"> any actions taken or incidents that have occurred and our fire drills. </w:t>
      </w:r>
      <w:r>
        <w:rPr>
          <w:rFonts w:ascii="Arial" w:hAnsi="Arial"/>
          <w:sz w:val="22"/>
          <w:szCs w:val="22"/>
          <w:u w:color="FF0000"/>
        </w:rPr>
        <w:t>We ensure our policy is in line with the procedures specific to our building, making reasonable adjustments as required.</w:t>
      </w:r>
      <w:r w:rsidR="00CF4D61">
        <w:rPr>
          <w:rFonts w:ascii="Arial" w:hAnsi="Arial"/>
          <w:sz w:val="22"/>
          <w:szCs w:val="22"/>
          <w:u w:color="FF0000"/>
        </w:rPr>
        <w:t xml:space="preserve"> </w:t>
      </w:r>
      <w:r w:rsidR="00CF4D61" w:rsidRPr="345F1D50">
        <w:rPr>
          <w:rFonts w:ascii="Arial" w:hAnsi="Arial" w:cs="Arial"/>
          <w:sz w:val="22"/>
          <w:szCs w:val="22"/>
        </w:rPr>
        <w:t>The setting manager has access to, or a copy of, the fire safety procedures</w:t>
      </w:r>
      <w:r w:rsidR="00CF4D61">
        <w:rPr>
          <w:rFonts w:ascii="Arial" w:hAnsi="Arial" w:cs="Arial"/>
          <w:sz w:val="22"/>
          <w:szCs w:val="22"/>
        </w:rPr>
        <w:t>.</w:t>
      </w:r>
      <w:r w:rsidR="00D6159A" w:rsidRPr="00D6159A">
        <w:rPr>
          <w:rFonts w:ascii="Arial" w:hAnsi="Arial" w:cs="Arial"/>
          <w:sz w:val="22"/>
          <w:szCs w:val="22"/>
        </w:rPr>
        <w:t xml:space="preserve"> </w:t>
      </w:r>
      <w:r w:rsidR="00D6159A" w:rsidRPr="424F546F">
        <w:rPr>
          <w:rFonts w:ascii="Arial" w:hAnsi="Arial" w:cs="Arial"/>
          <w:sz w:val="22"/>
          <w:szCs w:val="22"/>
        </w:rPr>
        <w:t>We meet all statutory requirements about fire safety and fulfil the criteria for meeting the relevant Early Years Foundation Stage Safeguarding and Welfare Requirements.</w:t>
      </w:r>
    </w:p>
    <w:p w14:paraId="61FFEF2E" w14:textId="77777777" w:rsidR="00EC00EB" w:rsidRDefault="00EC00EB">
      <w:pPr>
        <w:spacing w:line="360" w:lineRule="auto"/>
        <w:rPr>
          <w:rFonts w:ascii="Arial" w:eastAsia="Arial" w:hAnsi="Arial" w:cs="Arial"/>
          <w:color w:val="FF0000"/>
          <w:sz w:val="22"/>
          <w:szCs w:val="22"/>
          <w:u w:color="FF0000"/>
        </w:rPr>
      </w:pPr>
    </w:p>
    <w:p w14:paraId="328795E6" w14:textId="77777777" w:rsidR="00EC00EB" w:rsidRDefault="00CC106A">
      <w:pPr>
        <w:spacing w:line="360" w:lineRule="auto"/>
        <w:rPr>
          <w:rFonts w:ascii="Arial" w:eastAsia="Arial" w:hAnsi="Arial" w:cs="Arial"/>
          <w:b/>
          <w:bCs/>
          <w:sz w:val="22"/>
          <w:szCs w:val="22"/>
        </w:rPr>
      </w:pPr>
      <w:r>
        <w:rPr>
          <w:rFonts w:ascii="Arial" w:hAnsi="Arial"/>
          <w:b/>
          <w:bCs/>
          <w:sz w:val="22"/>
          <w:szCs w:val="22"/>
        </w:rPr>
        <w:t>Procedures</w:t>
      </w:r>
    </w:p>
    <w:p w14:paraId="168E5865" w14:textId="77777777" w:rsidR="00EC00EB" w:rsidRDefault="00CC106A">
      <w:pPr>
        <w:spacing w:line="360" w:lineRule="auto"/>
        <w:rPr>
          <w:rFonts w:ascii="Arial" w:eastAsia="Arial" w:hAnsi="Arial" w:cs="Arial"/>
          <w:i/>
          <w:iCs/>
          <w:sz w:val="22"/>
          <w:szCs w:val="22"/>
        </w:rPr>
      </w:pPr>
      <w:r>
        <w:rPr>
          <w:rFonts w:ascii="Arial" w:hAnsi="Arial"/>
          <w:i/>
          <w:iCs/>
          <w:sz w:val="22"/>
          <w:szCs w:val="22"/>
        </w:rPr>
        <w:t>Fire safety risk assessment</w:t>
      </w:r>
    </w:p>
    <w:p w14:paraId="6DE1EB3D" w14:textId="77777777" w:rsidR="00EC00EB" w:rsidRDefault="00CC106A">
      <w:pPr>
        <w:numPr>
          <w:ilvl w:val="0"/>
          <w:numId w:val="2"/>
        </w:numPr>
        <w:spacing w:line="360" w:lineRule="auto"/>
        <w:rPr>
          <w:rFonts w:ascii="Arial" w:hAnsi="Arial"/>
          <w:sz w:val="22"/>
          <w:szCs w:val="22"/>
        </w:rPr>
      </w:pPr>
      <w:r>
        <w:rPr>
          <w:rFonts w:ascii="Arial" w:hAnsi="Arial"/>
          <w:sz w:val="22"/>
          <w:szCs w:val="22"/>
        </w:rPr>
        <w:t>The basis of fire safety is risk assessment, carried out by a ‘competent person’.</w:t>
      </w:r>
    </w:p>
    <w:p w14:paraId="0F0A671E" w14:textId="41FB9E1F" w:rsidR="00EC00EB" w:rsidRDefault="00CC106A">
      <w:pPr>
        <w:numPr>
          <w:ilvl w:val="0"/>
          <w:numId w:val="2"/>
        </w:numPr>
        <w:spacing w:line="360" w:lineRule="auto"/>
        <w:rPr>
          <w:rFonts w:ascii="Arial" w:hAnsi="Arial"/>
          <w:sz w:val="22"/>
          <w:szCs w:val="22"/>
        </w:rPr>
      </w:pPr>
      <w:r>
        <w:rPr>
          <w:rFonts w:ascii="Arial" w:hAnsi="Arial"/>
          <w:sz w:val="22"/>
          <w:szCs w:val="22"/>
        </w:rPr>
        <w:t xml:space="preserve">The manager carries out the risk assessment; this will follow the Government guidance Fire Safety Risk Assessment - Educational Premises (HMG </w:t>
      </w:r>
      <w:r w:rsidR="00330EA9">
        <w:rPr>
          <w:rFonts w:ascii="Arial" w:hAnsi="Arial"/>
          <w:sz w:val="22"/>
          <w:szCs w:val="22"/>
        </w:rPr>
        <w:t xml:space="preserve">published in </w:t>
      </w:r>
      <w:r>
        <w:rPr>
          <w:rFonts w:ascii="Arial" w:hAnsi="Arial"/>
          <w:sz w:val="22"/>
          <w:szCs w:val="22"/>
        </w:rPr>
        <w:t>2006).</w:t>
      </w:r>
    </w:p>
    <w:p w14:paraId="1D22A95D" w14:textId="77777777" w:rsidR="00EC00EB" w:rsidRDefault="00CC106A">
      <w:pPr>
        <w:numPr>
          <w:ilvl w:val="0"/>
          <w:numId w:val="4"/>
        </w:numPr>
        <w:spacing w:line="360" w:lineRule="auto"/>
        <w:rPr>
          <w:rFonts w:ascii="Arial" w:hAnsi="Arial"/>
          <w:sz w:val="22"/>
          <w:szCs w:val="22"/>
        </w:rPr>
      </w:pPr>
      <w:r>
        <w:rPr>
          <w:rFonts w:ascii="Arial" w:hAnsi="Arial"/>
          <w:sz w:val="22"/>
          <w:szCs w:val="22"/>
        </w:rPr>
        <w:t>Our fire safety risk assessment focuses on the following:</w:t>
      </w:r>
    </w:p>
    <w:p w14:paraId="55C828DB" w14:textId="77777777" w:rsidR="00EC00EB" w:rsidRDefault="00CC106A">
      <w:pPr>
        <w:numPr>
          <w:ilvl w:val="0"/>
          <w:numId w:val="4"/>
        </w:numPr>
        <w:spacing w:line="360" w:lineRule="auto"/>
        <w:rPr>
          <w:rFonts w:ascii="Arial" w:hAnsi="Arial"/>
          <w:sz w:val="22"/>
          <w:szCs w:val="22"/>
        </w:rPr>
      </w:pPr>
      <w:r>
        <w:rPr>
          <w:rFonts w:ascii="Arial" w:hAnsi="Arial"/>
          <w:sz w:val="22"/>
          <w:szCs w:val="22"/>
        </w:rPr>
        <w:t>Electrical plugs, wires and sockets.</w:t>
      </w:r>
    </w:p>
    <w:p w14:paraId="7AD42BC0" w14:textId="77777777" w:rsidR="00EC00EB" w:rsidRDefault="00CC106A">
      <w:pPr>
        <w:numPr>
          <w:ilvl w:val="0"/>
          <w:numId w:val="4"/>
        </w:numPr>
        <w:spacing w:line="360" w:lineRule="auto"/>
        <w:rPr>
          <w:rFonts w:ascii="Arial" w:hAnsi="Arial"/>
          <w:sz w:val="22"/>
          <w:szCs w:val="22"/>
        </w:rPr>
      </w:pPr>
      <w:r>
        <w:rPr>
          <w:rFonts w:ascii="Arial" w:hAnsi="Arial"/>
          <w:sz w:val="22"/>
          <w:szCs w:val="22"/>
        </w:rPr>
        <w:t>Electrical items.</w:t>
      </w:r>
    </w:p>
    <w:p w14:paraId="389F6EEB" w14:textId="77777777" w:rsidR="00EC00EB" w:rsidRDefault="00CC106A">
      <w:pPr>
        <w:numPr>
          <w:ilvl w:val="0"/>
          <w:numId w:val="4"/>
        </w:numPr>
        <w:spacing w:line="360" w:lineRule="auto"/>
        <w:rPr>
          <w:rFonts w:ascii="Arial" w:hAnsi="Arial"/>
          <w:sz w:val="22"/>
          <w:szCs w:val="22"/>
        </w:rPr>
      </w:pPr>
      <w:r>
        <w:rPr>
          <w:rFonts w:ascii="Arial" w:hAnsi="Arial"/>
          <w:sz w:val="22"/>
          <w:szCs w:val="22"/>
        </w:rPr>
        <w:t>Gas boilers.</w:t>
      </w:r>
    </w:p>
    <w:p w14:paraId="576F051C" w14:textId="77777777" w:rsidR="00EC00EB" w:rsidRDefault="00CC106A">
      <w:pPr>
        <w:numPr>
          <w:ilvl w:val="0"/>
          <w:numId w:val="4"/>
        </w:numPr>
        <w:spacing w:line="360" w:lineRule="auto"/>
        <w:rPr>
          <w:rFonts w:ascii="Arial" w:hAnsi="Arial"/>
          <w:sz w:val="22"/>
          <w:szCs w:val="22"/>
        </w:rPr>
      </w:pPr>
      <w:r>
        <w:rPr>
          <w:rFonts w:ascii="Arial" w:hAnsi="Arial"/>
          <w:sz w:val="22"/>
          <w:szCs w:val="22"/>
        </w:rPr>
        <w:t>Cookers.</w:t>
      </w:r>
    </w:p>
    <w:p w14:paraId="5923F7E9" w14:textId="77777777" w:rsidR="00EC00EB" w:rsidRDefault="00CC106A">
      <w:pPr>
        <w:numPr>
          <w:ilvl w:val="0"/>
          <w:numId w:val="4"/>
        </w:numPr>
        <w:spacing w:line="360" w:lineRule="auto"/>
        <w:rPr>
          <w:rFonts w:ascii="Arial" w:hAnsi="Arial"/>
          <w:sz w:val="22"/>
          <w:szCs w:val="22"/>
        </w:rPr>
      </w:pPr>
      <w:r>
        <w:rPr>
          <w:rFonts w:ascii="Arial" w:hAnsi="Arial"/>
          <w:sz w:val="22"/>
          <w:szCs w:val="22"/>
        </w:rPr>
        <w:t xml:space="preserve">Flammable materials - including furniture, furnishings, paper </w:t>
      </w:r>
      <w:proofErr w:type="spellStart"/>
      <w:r>
        <w:rPr>
          <w:rFonts w:ascii="Arial" w:hAnsi="Arial"/>
          <w:sz w:val="22"/>
          <w:szCs w:val="22"/>
        </w:rPr>
        <w:t>etc</w:t>
      </w:r>
      <w:proofErr w:type="spellEnd"/>
    </w:p>
    <w:p w14:paraId="53EA7F55" w14:textId="77777777" w:rsidR="00EC00EB" w:rsidRDefault="00CC106A">
      <w:pPr>
        <w:numPr>
          <w:ilvl w:val="0"/>
          <w:numId w:val="4"/>
        </w:numPr>
        <w:spacing w:line="360" w:lineRule="auto"/>
        <w:rPr>
          <w:rFonts w:ascii="Arial" w:hAnsi="Arial"/>
          <w:sz w:val="22"/>
          <w:szCs w:val="22"/>
        </w:rPr>
      </w:pPr>
      <w:r>
        <w:rPr>
          <w:rFonts w:ascii="Arial" w:hAnsi="Arial"/>
          <w:sz w:val="22"/>
          <w:szCs w:val="22"/>
        </w:rPr>
        <w:t>Flammable chemicals.</w:t>
      </w:r>
    </w:p>
    <w:p w14:paraId="6623C9FA" w14:textId="77777777" w:rsidR="00EC00EB" w:rsidRDefault="00CC106A">
      <w:pPr>
        <w:numPr>
          <w:ilvl w:val="0"/>
          <w:numId w:val="4"/>
        </w:numPr>
        <w:spacing w:line="360" w:lineRule="auto"/>
        <w:rPr>
          <w:rFonts w:ascii="Arial" w:hAnsi="Arial"/>
          <w:sz w:val="22"/>
          <w:szCs w:val="22"/>
        </w:rPr>
      </w:pPr>
      <w:r>
        <w:rPr>
          <w:rFonts w:ascii="Arial" w:hAnsi="Arial"/>
          <w:sz w:val="22"/>
          <w:szCs w:val="22"/>
        </w:rPr>
        <w:t>Means of escape.</w:t>
      </w:r>
    </w:p>
    <w:p w14:paraId="06085D75" w14:textId="77777777" w:rsidR="00EC00EB" w:rsidRDefault="00CC106A">
      <w:pPr>
        <w:numPr>
          <w:ilvl w:val="0"/>
          <w:numId w:val="4"/>
        </w:numPr>
        <w:spacing w:line="360" w:lineRule="auto"/>
        <w:rPr>
          <w:rFonts w:ascii="Arial" w:hAnsi="Arial"/>
          <w:sz w:val="22"/>
          <w:szCs w:val="22"/>
        </w:rPr>
      </w:pPr>
      <w:r>
        <w:rPr>
          <w:rFonts w:ascii="Arial" w:hAnsi="Arial"/>
          <w:sz w:val="22"/>
          <w:szCs w:val="22"/>
        </w:rPr>
        <w:t>Anything else identified.</w:t>
      </w:r>
    </w:p>
    <w:p w14:paraId="09F5F89F" w14:textId="77777777" w:rsidR="00EC00EB" w:rsidRDefault="00EC00EB">
      <w:pPr>
        <w:spacing w:line="360" w:lineRule="auto"/>
        <w:ind w:left="360"/>
        <w:rPr>
          <w:rFonts w:ascii="Arial" w:eastAsia="Arial" w:hAnsi="Arial" w:cs="Arial"/>
          <w:sz w:val="22"/>
          <w:szCs w:val="22"/>
        </w:rPr>
      </w:pPr>
    </w:p>
    <w:p w14:paraId="3C4F9832" w14:textId="77777777" w:rsidR="00EC00EB" w:rsidRDefault="00CC106A">
      <w:pPr>
        <w:spacing w:line="360" w:lineRule="auto"/>
        <w:rPr>
          <w:rFonts w:ascii="Arial" w:hAnsi="Arial"/>
          <w:i/>
          <w:iCs/>
          <w:sz w:val="22"/>
          <w:szCs w:val="22"/>
        </w:rPr>
      </w:pPr>
      <w:r>
        <w:rPr>
          <w:rFonts w:ascii="Arial" w:hAnsi="Arial"/>
          <w:i/>
          <w:iCs/>
          <w:sz w:val="22"/>
          <w:szCs w:val="22"/>
        </w:rPr>
        <w:t>Fire safety precautions taken</w:t>
      </w:r>
    </w:p>
    <w:p w14:paraId="51B67EAF" w14:textId="77777777" w:rsidR="008218C1" w:rsidRPr="00462B93" w:rsidRDefault="008218C1" w:rsidP="008218C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rPr>
          <w:rFonts w:ascii="Arial" w:hAnsi="Arial" w:cs="Arial"/>
          <w:sz w:val="22"/>
          <w:szCs w:val="22"/>
        </w:rPr>
      </w:pPr>
      <w:r w:rsidRPr="00462B93">
        <w:rPr>
          <w:rFonts w:ascii="Arial" w:hAnsi="Arial" w:cs="Arial"/>
          <w:sz w:val="22"/>
          <w:szCs w:val="22"/>
        </w:rPr>
        <w:t>Fire exit signs are the green ‘running man’ signs and are in place and clearly visible.</w:t>
      </w:r>
    </w:p>
    <w:p w14:paraId="6126E5A0" w14:textId="77777777" w:rsidR="008218C1" w:rsidRPr="00462B93" w:rsidRDefault="008218C1" w:rsidP="008218C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rPr>
          <w:rFonts w:ascii="Arial" w:hAnsi="Arial" w:cs="Arial"/>
          <w:sz w:val="22"/>
          <w:szCs w:val="22"/>
        </w:rPr>
      </w:pPr>
      <w:r w:rsidRPr="00462B93">
        <w:rPr>
          <w:rFonts w:ascii="Arial" w:hAnsi="Arial" w:cs="Arial"/>
          <w:sz w:val="22"/>
          <w:szCs w:val="22"/>
        </w:rPr>
        <w:t>Fire exits by doors are those that show a green light at night.</w:t>
      </w:r>
    </w:p>
    <w:p w14:paraId="2C44141A" w14:textId="77777777" w:rsidR="008218C1" w:rsidRPr="00462B93" w:rsidRDefault="008218C1" w:rsidP="008218C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rPr>
          <w:rFonts w:ascii="Arial" w:hAnsi="Arial" w:cs="Arial"/>
          <w:sz w:val="22"/>
          <w:szCs w:val="22"/>
        </w:rPr>
      </w:pPr>
      <w:r w:rsidRPr="00462B93">
        <w:rPr>
          <w:rFonts w:ascii="Arial" w:hAnsi="Arial" w:cs="Arial"/>
          <w:sz w:val="22"/>
          <w:szCs w:val="22"/>
        </w:rPr>
        <w:t>Fire doors are not locked during normal working hours.</w:t>
      </w:r>
    </w:p>
    <w:p w14:paraId="1AAEA77C" w14:textId="77777777" w:rsidR="004B24BF" w:rsidRDefault="008218C1" w:rsidP="004B24BF">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rPr>
          <w:rFonts w:ascii="Arial" w:hAnsi="Arial" w:cs="Arial"/>
          <w:sz w:val="22"/>
          <w:szCs w:val="22"/>
        </w:rPr>
      </w:pPr>
      <w:r w:rsidRPr="00462B93">
        <w:rPr>
          <w:rFonts w:ascii="Arial" w:hAnsi="Arial" w:cs="Arial"/>
          <w:sz w:val="22"/>
          <w:szCs w:val="22"/>
        </w:rPr>
        <w:t>Fire evacuation notices are in every room; these are displayed in print large enough to read from a short distance. They say where the assembly point is.</w:t>
      </w:r>
    </w:p>
    <w:p w14:paraId="2D83F1BC" w14:textId="78DC8B9C" w:rsidR="004B24BF" w:rsidRPr="004B24BF" w:rsidRDefault="004B24BF" w:rsidP="004B24BF">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rPr>
          <w:rFonts w:ascii="Arial" w:hAnsi="Arial" w:cs="Arial"/>
          <w:sz w:val="22"/>
          <w:szCs w:val="22"/>
        </w:rPr>
      </w:pPr>
      <w:r w:rsidRPr="004B24BF">
        <w:rPr>
          <w:rFonts w:ascii="Arial" w:hAnsi="Arial" w:cs="Arial"/>
          <w:sz w:val="22"/>
          <w:szCs w:val="22"/>
        </w:rPr>
        <w:lastRenderedPageBreak/>
        <w:t>Fire Safety Pack</w:t>
      </w:r>
      <w:r>
        <w:rPr>
          <w:rFonts w:ascii="Arial" w:hAnsi="Arial" w:cs="Arial"/>
          <w:sz w:val="22"/>
          <w:szCs w:val="22"/>
        </w:rPr>
        <w:t>s are located next to the pre-school notice board and main kitchen area for further staff/visitor information</w:t>
      </w:r>
    </w:p>
    <w:p w14:paraId="59BF5BB8" w14:textId="77777777" w:rsidR="008218C1" w:rsidRPr="00462B93" w:rsidRDefault="008218C1" w:rsidP="008218C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rPr>
          <w:rFonts w:ascii="Arial" w:hAnsi="Arial" w:cs="Arial"/>
          <w:sz w:val="22"/>
          <w:szCs w:val="22"/>
        </w:rPr>
      </w:pPr>
      <w:r w:rsidRPr="00462B93">
        <w:rPr>
          <w:rFonts w:ascii="Arial" w:hAnsi="Arial" w:cs="Arial"/>
          <w:sz w:val="22"/>
          <w:szCs w:val="22"/>
        </w:rPr>
        <w:t>Fire alarms are in place and tested monthly, and where necessary supplemented with visual warnings. This is recorded.</w:t>
      </w:r>
    </w:p>
    <w:p w14:paraId="1D2E9563" w14:textId="77777777" w:rsidR="008218C1" w:rsidRPr="00462B93" w:rsidRDefault="008218C1" w:rsidP="008218C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rPr>
          <w:rFonts w:ascii="Arial" w:hAnsi="Arial" w:cs="Arial"/>
          <w:sz w:val="22"/>
          <w:szCs w:val="22"/>
        </w:rPr>
      </w:pPr>
      <w:r w:rsidRPr="00462B93">
        <w:rPr>
          <w:rFonts w:ascii="Arial" w:hAnsi="Arial" w:cs="Arial"/>
          <w:sz w:val="22"/>
          <w:szCs w:val="22"/>
        </w:rPr>
        <w:t>Smoke alarms are in place and tested monthly. This is recorded.</w:t>
      </w:r>
    </w:p>
    <w:p w14:paraId="1F25ADE4" w14:textId="77777777" w:rsidR="008218C1" w:rsidRPr="00462B93" w:rsidRDefault="008218C1" w:rsidP="008218C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rPr>
          <w:rFonts w:ascii="Arial" w:hAnsi="Arial" w:cs="Arial"/>
          <w:sz w:val="22"/>
          <w:szCs w:val="22"/>
        </w:rPr>
      </w:pPr>
      <w:r w:rsidRPr="00462B93">
        <w:rPr>
          <w:rFonts w:ascii="Arial" w:hAnsi="Arial" w:cs="Arial"/>
          <w:sz w:val="22"/>
          <w:szCs w:val="22"/>
        </w:rPr>
        <w:t>A fire blanket is in place in the kitchen (and any other location where there is a cooker).</w:t>
      </w:r>
    </w:p>
    <w:p w14:paraId="0A1138A3" w14:textId="78E5C8A4" w:rsidR="008218C1" w:rsidRPr="00D6159A" w:rsidRDefault="008218C1" w:rsidP="00D6159A">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rPr>
          <w:rFonts w:ascii="Arial" w:hAnsi="Arial" w:cs="Arial"/>
          <w:sz w:val="22"/>
          <w:szCs w:val="22"/>
        </w:rPr>
      </w:pPr>
      <w:r w:rsidRPr="00462B93">
        <w:rPr>
          <w:rFonts w:ascii="Arial" w:hAnsi="Arial" w:cs="Arial"/>
          <w:sz w:val="22"/>
          <w:szCs w:val="22"/>
        </w:rPr>
        <w:t>Fire extinguishers are in place and are appropriate</w:t>
      </w:r>
      <w:r>
        <w:rPr>
          <w:rFonts w:ascii="Arial" w:hAnsi="Arial" w:cs="Arial"/>
          <w:sz w:val="22"/>
          <w:szCs w:val="22"/>
        </w:rPr>
        <w:t>.</w:t>
      </w:r>
    </w:p>
    <w:p w14:paraId="548E84FD" w14:textId="77777777" w:rsidR="00EC00EB" w:rsidRDefault="00CC106A" w:rsidP="008218C1">
      <w:pPr>
        <w:numPr>
          <w:ilvl w:val="0"/>
          <w:numId w:val="17"/>
        </w:numPr>
        <w:spacing w:line="360" w:lineRule="auto"/>
        <w:ind w:left="714" w:hanging="357"/>
        <w:rPr>
          <w:rFonts w:ascii="Arial" w:hAnsi="Arial"/>
          <w:sz w:val="22"/>
          <w:szCs w:val="22"/>
        </w:rPr>
      </w:pPr>
      <w:r>
        <w:rPr>
          <w:rFonts w:ascii="Arial" w:hAnsi="Arial"/>
          <w:sz w:val="22"/>
          <w:szCs w:val="22"/>
        </w:rPr>
        <w:t>We ensure that fire doors are clearly marked, never obstructed and easily opened from the inside.</w:t>
      </w:r>
    </w:p>
    <w:p w14:paraId="7A90BB0B" w14:textId="50D1C821" w:rsidR="00EC00EB" w:rsidRDefault="00CC106A" w:rsidP="008218C1">
      <w:pPr>
        <w:numPr>
          <w:ilvl w:val="0"/>
          <w:numId w:val="17"/>
        </w:numPr>
        <w:spacing w:line="360" w:lineRule="auto"/>
        <w:ind w:left="714" w:hanging="357"/>
        <w:rPr>
          <w:rFonts w:ascii="Arial" w:hAnsi="Arial"/>
          <w:sz w:val="22"/>
          <w:szCs w:val="22"/>
        </w:rPr>
      </w:pPr>
      <w:r>
        <w:rPr>
          <w:rFonts w:ascii="Arial" w:hAnsi="Arial"/>
          <w:sz w:val="22"/>
          <w:szCs w:val="22"/>
        </w:rPr>
        <w:t>We ensure that smoke detectors/alarms and firefighting appliances conform to BS EN standards, are fitted in appropriate high risk areas of the building and are checked as specified by the manufacturer.</w:t>
      </w:r>
    </w:p>
    <w:p w14:paraId="1D648CBC" w14:textId="1C7262D4" w:rsidR="00EC00EB" w:rsidRDefault="00CC106A" w:rsidP="008218C1">
      <w:pPr>
        <w:numPr>
          <w:ilvl w:val="0"/>
          <w:numId w:val="17"/>
        </w:numPr>
        <w:spacing w:line="360" w:lineRule="auto"/>
        <w:ind w:left="714" w:hanging="357"/>
        <w:rPr>
          <w:rFonts w:ascii="Arial" w:hAnsi="Arial"/>
          <w:sz w:val="22"/>
          <w:szCs w:val="22"/>
        </w:rPr>
      </w:pPr>
      <w:r>
        <w:rPr>
          <w:rFonts w:ascii="Arial" w:hAnsi="Arial"/>
          <w:sz w:val="22"/>
          <w:szCs w:val="22"/>
        </w:rPr>
        <w:t xml:space="preserve">We have all electrical equipment </w:t>
      </w:r>
      <w:r w:rsidR="00D6159A">
        <w:rPr>
          <w:rFonts w:ascii="Arial" w:hAnsi="Arial"/>
          <w:sz w:val="22"/>
          <w:szCs w:val="22"/>
        </w:rPr>
        <w:t xml:space="preserve">PAT tested at least </w:t>
      </w:r>
      <w:r>
        <w:rPr>
          <w:rFonts w:ascii="Arial" w:hAnsi="Arial"/>
          <w:sz w:val="22"/>
          <w:szCs w:val="22"/>
        </w:rPr>
        <w:t xml:space="preserve">every </w:t>
      </w:r>
      <w:r w:rsidR="00CF4D61">
        <w:rPr>
          <w:rFonts w:ascii="Arial" w:hAnsi="Arial"/>
          <w:sz w:val="22"/>
          <w:szCs w:val="22"/>
        </w:rPr>
        <w:t>48</w:t>
      </w:r>
      <w:r>
        <w:rPr>
          <w:rFonts w:ascii="Arial" w:hAnsi="Arial"/>
          <w:sz w:val="22"/>
          <w:szCs w:val="22"/>
        </w:rPr>
        <w:t xml:space="preserve"> months by a qualified electrician. Any faulty electrical equipment is taken out of use and either repaired or replaced.</w:t>
      </w:r>
    </w:p>
    <w:p w14:paraId="2F865B4A" w14:textId="77777777" w:rsidR="008218C1" w:rsidRPr="00462B93" w:rsidRDefault="008218C1" w:rsidP="008218C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ind w:left="714" w:hanging="357"/>
        <w:rPr>
          <w:rFonts w:ascii="Arial" w:hAnsi="Arial" w:cs="Arial"/>
          <w:sz w:val="22"/>
          <w:szCs w:val="22"/>
        </w:rPr>
      </w:pPr>
      <w:r w:rsidRPr="00462B93">
        <w:rPr>
          <w:rFonts w:ascii="Arial" w:hAnsi="Arial" w:cs="Arial"/>
          <w:sz w:val="22"/>
          <w:szCs w:val="22"/>
        </w:rPr>
        <w:t>Water and electrical items do not come into contact; staff do not touch electrical items with wet hands.</w:t>
      </w:r>
    </w:p>
    <w:p w14:paraId="5068E7E5" w14:textId="77777777" w:rsidR="008218C1" w:rsidRPr="00462B93" w:rsidRDefault="008218C1" w:rsidP="008218C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rPr>
          <w:rFonts w:ascii="Arial" w:hAnsi="Arial" w:cs="Arial"/>
          <w:sz w:val="22"/>
          <w:szCs w:val="22"/>
        </w:rPr>
      </w:pPr>
      <w:r w:rsidRPr="00462B93">
        <w:rPr>
          <w:rFonts w:ascii="Arial" w:hAnsi="Arial" w:cs="Arial"/>
          <w:sz w:val="22"/>
          <w:szCs w:val="22"/>
        </w:rPr>
        <w:t>All fire safety equipment is checked annually.</w:t>
      </w:r>
    </w:p>
    <w:p w14:paraId="56DE76F4" w14:textId="6B4623DF" w:rsidR="008218C1" w:rsidRPr="008218C1" w:rsidRDefault="008218C1" w:rsidP="008218C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rPr>
          <w:rFonts w:ascii="Arial" w:hAnsi="Arial" w:cs="Arial"/>
          <w:sz w:val="22"/>
          <w:szCs w:val="22"/>
        </w:rPr>
      </w:pPr>
      <w:r w:rsidRPr="00462B93">
        <w:rPr>
          <w:rFonts w:ascii="Arial" w:hAnsi="Arial" w:cs="Arial"/>
          <w:sz w:val="22"/>
          <w:szCs w:val="22"/>
        </w:rPr>
        <w:t>Gas boilers are checked and serviced annually by a Gas Safe registered engineer.</w:t>
      </w:r>
    </w:p>
    <w:p w14:paraId="3577C5F7" w14:textId="77777777" w:rsidR="00EC00EB" w:rsidRDefault="00CC106A" w:rsidP="008218C1">
      <w:pPr>
        <w:numPr>
          <w:ilvl w:val="0"/>
          <w:numId w:val="17"/>
        </w:numPr>
        <w:spacing w:line="360" w:lineRule="auto"/>
        <w:rPr>
          <w:rFonts w:ascii="Arial" w:hAnsi="Arial"/>
          <w:sz w:val="22"/>
          <w:szCs w:val="22"/>
        </w:rPr>
      </w:pPr>
      <w:r>
        <w:rPr>
          <w:rFonts w:ascii="Arial" w:hAnsi="Arial"/>
          <w:sz w:val="22"/>
          <w:szCs w:val="22"/>
        </w:rPr>
        <w:t>We ensure sockets are uncovered due to updated guidance from ROSPA.</w:t>
      </w:r>
    </w:p>
    <w:p w14:paraId="4EF25B03" w14:textId="77777777" w:rsidR="00EC00EB" w:rsidRDefault="00CC106A" w:rsidP="008218C1">
      <w:pPr>
        <w:numPr>
          <w:ilvl w:val="0"/>
          <w:numId w:val="17"/>
        </w:numPr>
        <w:spacing w:line="360" w:lineRule="auto"/>
        <w:rPr>
          <w:rFonts w:ascii="Arial" w:hAnsi="Arial"/>
          <w:sz w:val="22"/>
          <w:szCs w:val="22"/>
        </w:rPr>
      </w:pPr>
      <w:r>
        <w:rPr>
          <w:rFonts w:ascii="Arial" w:hAnsi="Arial"/>
          <w:sz w:val="22"/>
          <w:szCs w:val="22"/>
        </w:rPr>
        <w:t>Our emergency evacuation procedures are:</w:t>
      </w:r>
    </w:p>
    <w:p w14:paraId="025C3933" w14:textId="42C391EF" w:rsidR="008218C1" w:rsidRPr="008218C1" w:rsidRDefault="00CC106A" w:rsidP="008218C1">
      <w:pPr>
        <w:spacing w:line="360" w:lineRule="auto"/>
        <w:ind w:left="720" w:firstLine="720"/>
        <w:rPr>
          <w:rFonts w:ascii="Arial" w:hAnsi="Arial"/>
          <w:sz w:val="22"/>
          <w:szCs w:val="22"/>
        </w:rPr>
      </w:pPr>
      <w:r>
        <w:rPr>
          <w:rFonts w:ascii="Arial" w:hAnsi="Arial"/>
          <w:sz w:val="22"/>
          <w:szCs w:val="22"/>
        </w:rPr>
        <w:t>clearly displayed in the premises;</w:t>
      </w:r>
    </w:p>
    <w:p w14:paraId="38F3320B" w14:textId="4DB45328" w:rsidR="00EC00EB" w:rsidRDefault="00CC106A" w:rsidP="008218C1">
      <w:pPr>
        <w:spacing w:line="360" w:lineRule="auto"/>
        <w:ind w:left="720" w:firstLine="720"/>
        <w:rPr>
          <w:rFonts w:ascii="Arial" w:hAnsi="Arial"/>
          <w:sz w:val="22"/>
          <w:szCs w:val="22"/>
        </w:rPr>
      </w:pPr>
      <w:r>
        <w:rPr>
          <w:rFonts w:ascii="Arial" w:hAnsi="Arial"/>
          <w:sz w:val="22"/>
          <w:szCs w:val="22"/>
        </w:rPr>
        <w:t>explained to new members of staff, volunteers and parents; and</w:t>
      </w:r>
    </w:p>
    <w:p w14:paraId="64D3AF87" w14:textId="025294EC" w:rsidR="00EC00EB" w:rsidRDefault="00CC106A" w:rsidP="008218C1">
      <w:pPr>
        <w:spacing w:line="360" w:lineRule="auto"/>
        <w:ind w:left="720" w:firstLine="720"/>
        <w:rPr>
          <w:rFonts w:ascii="Arial" w:hAnsi="Arial"/>
          <w:sz w:val="22"/>
          <w:szCs w:val="22"/>
        </w:rPr>
      </w:pPr>
      <w:r>
        <w:rPr>
          <w:rFonts w:ascii="Arial" w:hAnsi="Arial"/>
          <w:sz w:val="22"/>
          <w:szCs w:val="22"/>
        </w:rPr>
        <w:t>practiced regularly, at least termly.</w:t>
      </w:r>
    </w:p>
    <w:p w14:paraId="65F95396" w14:textId="18F4822D" w:rsidR="00EC00EB" w:rsidRPr="008218C1" w:rsidRDefault="00CC106A" w:rsidP="008218C1">
      <w:pPr>
        <w:numPr>
          <w:ilvl w:val="0"/>
          <w:numId w:val="17"/>
        </w:numPr>
        <w:spacing w:line="360" w:lineRule="auto"/>
        <w:rPr>
          <w:rFonts w:ascii="Arial" w:hAnsi="Arial"/>
          <w:sz w:val="22"/>
          <w:szCs w:val="22"/>
        </w:rPr>
      </w:pPr>
      <w:r>
        <w:rPr>
          <w:rFonts w:ascii="Arial" w:hAnsi="Arial"/>
          <w:sz w:val="22"/>
          <w:szCs w:val="22"/>
        </w:rPr>
        <w:t>Records are kept of fire drills and of the servicing of fire safety equipment.</w:t>
      </w:r>
    </w:p>
    <w:p w14:paraId="5D7554BA" w14:textId="77777777" w:rsidR="00CF4D61" w:rsidRDefault="00CF4D61">
      <w:pPr>
        <w:spacing w:line="360" w:lineRule="auto"/>
        <w:rPr>
          <w:rFonts w:ascii="Arial" w:hAnsi="Arial"/>
          <w:i/>
          <w:iCs/>
          <w:sz w:val="22"/>
          <w:szCs w:val="22"/>
        </w:rPr>
      </w:pPr>
    </w:p>
    <w:p w14:paraId="29088C31" w14:textId="7388AD82" w:rsidR="00EC00EB" w:rsidRDefault="00CC106A">
      <w:pPr>
        <w:spacing w:line="360" w:lineRule="auto"/>
        <w:rPr>
          <w:rFonts w:ascii="Arial" w:eastAsia="Arial" w:hAnsi="Arial" w:cs="Arial"/>
          <w:i/>
          <w:iCs/>
          <w:sz w:val="22"/>
          <w:szCs w:val="22"/>
        </w:rPr>
      </w:pPr>
      <w:r>
        <w:rPr>
          <w:rFonts w:ascii="Arial" w:hAnsi="Arial"/>
          <w:i/>
          <w:iCs/>
          <w:sz w:val="22"/>
          <w:szCs w:val="22"/>
        </w:rPr>
        <w:t>Emergency evacuation procedure (pre-school staff and pre-school children)</w:t>
      </w:r>
    </w:p>
    <w:p w14:paraId="03EEF155" w14:textId="77777777" w:rsidR="00CC106A" w:rsidRPr="00CC106A" w:rsidRDefault="00CC106A" w:rsidP="00CC106A">
      <w:pPr>
        <w:spacing w:line="360" w:lineRule="auto"/>
        <w:rPr>
          <w:rFonts w:ascii="Arial" w:hAnsi="Arial" w:cs="Arial"/>
          <w:i/>
          <w:iCs/>
          <w:sz w:val="22"/>
          <w:szCs w:val="22"/>
        </w:rPr>
      </w:pPr>
      <w:r w:rsidRPr="00CC106A">
        <w:rPr>
          <w:rFonts w:ascii="Arial" w:hAnsi="Arial" w:cs="Arial"/>
          <w:i/>
          <w:iCs/>
          <w:sz w:val="22"/>
          <w:szCs w:val="22"/>
        </w:rPr>
        <w:t>What to do on discovering a fire/hearing the fire alarm:</w:t>
      </w:r>
    </w:p>
    <w:p w14:paraId="00AD02D4" w14:textId="77777777" w:rsidR="00CC106A" w:rsidRPr="00CC106A" w:rsidRDefault="00CC106A" w:rsidP="00CC106A">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0"/>
        <w:contextualSpacing/>
        <w:rPr>
          <w:rFonts w:ascii="Arial" w:hAnsi="Arial" w:cs="Arial"/>
          <w:sz w:val="22"/>
          <w:szCs w:val="22"/>
        </w:rPr>
      </w:pPr>
      <w:r w:rsidRPr="00CC106A">
        <w:rPr>
          <w:rFonts w:ascii="Arial" w:hAnsi="Arial" w:cs="Arial"/>
          <w:sz w:val="22"/>
          <w:szCs w:val="22"/>
        </w:rPr>
        <w:t>Raise the alarm by breaking the glass at the nearest alarm point and inform senior staff of the location of the fire/Children and staff are made aware to stop and listen to staff members when they hear the alarm.</w:t>
      </w:r>
    </w:p>
    <w:p w14:paraId="0852344B" w14:textId="77777777" w:rsidR="00CC106A" w:rsidRPr="00CC106A" w:rsidRDefault="00CC106A" w:rsidP="00CC106A">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0"/>
        <w:contextualSpacing/>
        <w:rPr>
          <w:rFonts w:ascii="Arial" w:hAnsi="Arial" w:cs="Arial"/>
          <w:sz w:val="22"/>
          <w:szCs w:val="22"/>
        </w:rPr>
      </w:pPr>
      <w:r w:rsidRPr="00CC106A">
        <w:rPr>
          <w:rFonts w:ascii="Arial" w:hAnsi="Arial" w:cs="Arial"/>
          <w:sz w:val="22"/>
          <w:szCs w:val="22"/>
        </w:rPr>
        <w:t>Staff to give children clear instructions, arranging them in single file at their nearest emergency exit within the building. One member of staff will always stand at the front of the line, other staff will make a last check of the premises.</w:t>
      </w:r>
    </w:p>
    <w:p w14:paraId="54ACDA57" w14:textId="77777777" w:rsidR="00CC106A" w:rsidRPr="00CC106A" w:rsidRDefault="00CC106A" w:rsidP="00CC106A">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0"/>
        <w:contextualSpacing/>
        <w:rPr>
          <w:rFonts w:ascii="Arial" w:hAnsi="Arial" w:cs="Arial"/>
          <w:sz w:val="22"/>
          <w:szCs w:val="22"/>
        </w:rPr>
      </w:pPr>
      <w:r w:rsidRPr="00CC106A">
        <w:rPr>
          <w:rFonts w:ascii="Arial" w:hAnsi="Arial" w:cs="Arial"/>
          <w:sz w:val="22"/>
          <w:szCs w:val="22"/>
        </w:rPr>
        <w:t>Lead the children out of the building in single file ensuring you have all children in your group with you (for larger groups one member of staff leads the children out whilst another member of staff encourages the children to follow the line whilst counting the children as they leave the premises, staff member reports total number of children in the line to senior staff. Senior staff checks main room, toilets and garden (if open) and collects mobile phone, register, fire evacuation bag and visitors book (if needed), ensures number of children in the line matches the number in the larger group and exits the building closing the fire door behind them. Any additional staff/helpers will be spaced throughout the line of children.</w:t>
      </w:r>
    </w:p>
    <w:p w14:paraId="064130AF" w14:textId="77777777" w:rsidR="00CC106A" w:rsidRPr="00CC106A" w:rsidRDefault="00CC106A" w:rsidP="00CC106A">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0"/>
        <w:contextualSpacing/>
        <w:rPr>
          <w:rFonts w:ascii="Arial" w:hAnsi="Arial" w:cs="Arial"/>
          <w:sz w:val="22"/>
          <w:szCs w:val="22"/>
        </w:rPr>
      </w:pPr>
      <w:r w:rsidRPr="00CC106A">
        <w:rPr>
          <w:rFonts w:ascii="Arial" w:hAnsi="Arial" w:cs="Arial"/>
          <w:sz w:val="22"/>
          <w:szCs w:val="22"/>
        </w:rPr>
        <w:lastRenderedPageBreak/>
        <w:t>The line of children are lead to the assembly point (front of building on the stones). If this assembly point becomes unsafe children will be lead safely across the road to the grass area.</w:t>
      </w:r>
    </w:p>
    <w:p w14:paraId="0DF5691E" w14:textId="77777777" w:rsidR="00CC106A" w:rsidRPr="00CC106A" w:rsidRDefault="00CC106A" w:rsidP="00CC106A">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0"/>
        <w:contextualSpacing/>
        <w:rPr>
          <w:rFonts w:ascii="Arial" w:hAnsi="Arial" w:cs="Arial"/>
          <w:sz w:val="22"/>
          <w:szCs w:val="22"/>
        </w:rPr>
      </w:pPr>
      <w:r w:rsidRPr="00CC106A">
        <w:rPr>
          <w:rFonts w:ascii="Arial" w:hAnsi="Arial" w:cs="Arial"/>
          <w:sz w:val="22"/>
          <w:szCs w:val="22"/>
        </w:rPr>
        <w:t>Once all children are safely at the assembly point the register is called while the emergency services are contacted (if not already done so).</w:t>
      </w:r>
    </w:p>
    <w:p w14:paraId="1ACE5893" w14:textId="77777777" w:rsidR="00CC106A" w:rsidRPr="00CC106A" w:rsidRDefault="00CC106A" w:rsidP="00CC106A">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0"/>
        <w:contextualSpacing/>
        <w:rPr>
          <w:rFonts w:ascii="Arial" w:hAnsi="Arial" w:cs="Arial"/>
          <w:sz w:val="22"/>
          <w:szCs w:val="22"/>
        </w:rPr>
      </w:pPr>
      <w:r w:rsidRPr="00CC106A">
        <w:rPr>
          <w:rFonts w:ascii="Arial" w:hAnsi="Arial" w:cs="Arial"/>
          <w:sz w:val="22"/>
          <w:szCs w:val="22"/>
        </w:rPr>
        <w:t>Wait for fire brigade while contacting parents to collect their children from the assemble point.</w:t>
      </w:r>
    </w:p>
    <w:p w14:paraId="7E12BC25" w14:textId="65A36AFE" w:rsidR="00EC00EB" w:rsidRDefault="00CC106A" w:rsidP="00CC106A">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0"/>
        <w:contextualSpacing/>
        <w:rPr>
          <w:rFonts w:ascii="Arial" w:hAnsi="Arial" w:cs="Arial"/>
          <w:sz w:val="22"/>
          <w:szCs w:val="22"/>
        </w:rPr>
      </w:pPr>
      <w:r w:rsidRPr="00CC106A">
        <w:rPr>
          <w:rFonts w:ascii="Arial" w:hAnsi="Arial" w:cs="Arial"/>
          <w:sz w:val="22"/>
          <w:szCs w:val="22"/>
        </w:rPr>
        <w:t>Do not re-enter the building until told to do so.</w:t>
      </w:r>
    </w:p>
    <w:p w14:paraId="0A83B435" w14:textId="77777777" w:rsidR="008218C1" w:rsidRPr="008218C1" w:rsidRDefault="008218C1" w:rsidP="008218C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Arial" w:hAnsi="Arial" w:cs="Arial"/>
          <w:sz w:val="22"/>
          <w:szCs w:val="22"/>
        </w:rPr>
      </w:pPr>
    </w:p>
    <w:p w14:paraId="2FC8CA28" w14:textId="77777777" w:rsidR="00EC00EB" w:rsidRDefault="00CC106A">
      <w:pPr>
        <w:spacing w:line="360" w:lineRule="auto"/>
        <w:rPr>
          <w:rFonts w:ascii="Arial" w:eastAsia="Arial" w:hAnsi="Arial" w:cs="Arial"/>
          <w:i/>
          <w:iCs/>
          <w:sz w:val="22"/>
          <w:szCs w:val="22"/>
        </w:rPr>
      </w:pPr>
      <w:r>
        <w:rPr>
          <w:rFonts w:ascii="Arial" w:hAnsi="Arial"/>
          <w:i/>
          <w:iCs/>
          <w:sz w:val="22"/>
          <w:szCs w:val="22"/>
        </w:rPr>
        <w:t>Fire drills</w:t>
      </w:r>
    </w:p>
    <w:p w14:paraId="45003DF8" w14:textId="54C6A4C6" w:rsidR="00EC00EB" w:rsidRDefault="00CC106A">
      <w:pPr>
        <w:spacing w:line="360" w:lineRule="auto"/>
        <w:rPr>
          <w:rFonts w:ascii="Arial" w:eastAsia="Arial" w:hAnsi="Arial" w:cs="Arial"/>
          <w:sz w:val="22"/>
          <w:szCs w:val="22"/>
        </w:rPr>
      </w:pPr>
      <w:r>
        <w:rPr>
          <w:rFonts w:ascii="Arial" w:hAnsi="Arial"/>
          <w:sz w:val="22"/>
          <w:szCs w:val="22"/>
        </w:rPr>
        <w:t>We hold fire drills at least termly, we record the following information about  in the Fire Safety Log Book:</w:t>
      </w:r>
    </w:p>
    <w:p w14:paraId="355619FA" w14:textId="77777777" w:rsidR="00EC00EB" w:rsidRDefault="00CC106A">
      <w:pPr>
        <w:pStyle w:val="ListParagraph"/>
        <w:numPr>
          <w:ilvl w:val="0"/>
          <w:numId w:val="10"/>
        </w:numPr>
        <w:spacing w:line="360" w:lineRule="auto"/>
        <w:rPr>
          <w:rFonts w:ascii="Arial" w:hAnsi="Arial"/>
          <w:sz w:val="22"/>
          <w:szCs w:val="22"/>
        </w:rPr>
      </w:pPr>
      <w:r>
        <w:rPr>
          <w:rFonts w:ascii="Arial" w:hAnsi="Arial"/>
          <w:sz w:val="22"/>
          <w:szCs w:val="22"/>
        </w:rPr>
        <w:t>The date and time of the drill.</w:t>
      </w:r>
    </w:p>
    <w:p w14:paraId="432F5F37" w14:textId="77777777" w:rsidR="00EC00EB" w:rsidRDefault="00CC106A">
      <w:pPr>
        <w:pStyle w:val="ListParagraph"/>
        <w:numPr>
          <w:ilvl w:val="0"/>
          <w:numId w:val="10"/>
        </w:numPr>
        <w:spacing w:line="360" w:lineRule="auto"/>
        <w:rPr>
          <w:rFonts w:ascii="Arial" w:hAnsi="Arial"/>
          <w:sz w:val="22"/>
          <w:szCs w:val="22"/>
        </w:rPr>
      </w:pPr>
      <w:r>
        <w:rPr>
          <w:rFonts w:ascii="Arial" w:hAnsi="Arial"/>
          <w:sz w:val="22"/>
          <w:szCs w:val="22"/>
        </w:rPr>
        <w:t>Number of adults and children involved.</w:t>
      </w:r>
    </w:p>
    <w:p w14:paraId="0B64A131" w14:textId="77777777" w:rsidR="00EC00EB" w:rsidRDefault="00CC106A">
      <w:pPr>
        <w:pStyle w:val="ListParagraph"/>
        <w:numPr>
          <w:ilvl w:val="0"/>
          <w:numId w:val="10"/>
        </w:numPr>
        <w:spacing w:line="360" w:lineRule="auto"/>
        <w:rPr>
          <w:rFonts w:ascii="Arial" w:hAnsi="Arial"/>
          <w:sz w:val="22"/>
          <w:szCs w:val="22"/>
        </w:rPr>
      </w:pPr>
      <w:r>
        <w:rPr>
          <w:rFonts w:ascii="Arial" w:hAnsi="Arial"/>
          <w:sz w:val="22"/>
          <w:szCs w:val="22"/>
        </w:rPr>
        <w:t>How long it took to evacuate.</w:t>
      </w:r>
    </w:p>
    <w:p w14:paraId="2E8890F8" w14:textId="77777777" w:rsidR="00EC00EB" w:rsidRDefault="00CC106A">
      <w:pPr>
        <w:pStyle w:val="ListParagraph"/>
        <w:numPr>
          <w:ilvl w:val="0"/>
          <w:numId w:val="10"/>
        </w:numPr>
        <w:spacing w:line="360" w:lineRule="auto"/>
        <w:rPr>
          <w:rFonts w:ascii="Arial" w:hAnsi="Arial"/>
          <w:sz w:val="22"/>
          <w:szCs w:val="22"/>
        </w:rPr>
      </w:pPr>
      <w:r>
        <w:rPr>
          <w:rFonts w:ascii="Arial" w:hAnsi="Arial"/>
          <w:sz w:val="22"/>
          <w:szCs w:val="22"/>
        </w:rPr>
        <w:t>Whether there were any problems that delayed evacuation.</w:t>
      </w:r>
    </w:p>
    <w:p w14:paraId="3384F2F0" w14:textId="1C36A417" w:rsidR="00EC00EB" w:rsidRDefault="00CC106A" w:rsidP="00CC106A">
      <w:pPr>
        <w:pStyle w:val="ListParagraph"/>
        <w:numPr>
          <w:ilvl w:val="0"/>
          <w:numId w:val="10"/>
        </w:numPr>
        <w:spacing w:line="360" w:lineRule="auto"/>
        <w:rPr>
          <w:rFonts w:ascii="Arial" w:hAnsi="Arial"/>
          <w:sz w:val="22"/>
          <w:szCs w:val="22"/>
        </w:rPr>
      </w:pPr>
      <w:r>
        <w:rPr>
          <w:rFonts w:ascii="Arial" w:hAnsi="Arial"/>
          <w:sz w:val="22"/>
          <w:szCs w:val="22"/>
        </w:rPr>
        <w:t>Any further action taken to improve the drill procedure.</w:t>
      </w:r>
    </w:p>
    <w:p w14:paraId="4C2C1919" w14:textId="79405130" w:rsidR="00EC00EB" w:rsidRPr="00CC106A" w:rsidRDefault="00CC106A">
      <w:pPr>
        <w:spacing w:line="360" w:lineRule="auto"/>
        <w:rPr>
          <w:rFonts w:ascii="Arial" w:eastAsia="Arial" w:hAnsi="Arial" w:cs="Arial"/>
          <w:b/>
          <w:bCs/>
          <w:sz w:val="22"/>
          <w:szCs w:val="22"/>
        </w:rPr>
      </w:pPr>
      <w:r w:rsidRPr="00CC106A">
        <w:rPr>
          <w:rFonts w:ascii="Arial" w:eastAsia="Arial" w:hAnsi="Arial" w:cs="Arial"/>
          <w:b/>
          <w:bCs/>
        </w:rPr>
        <w:br/>
      </w:r>
    </w:p>
    <w:sectPr w:rsidR="00EC00EB" w:rsidRPr="00CC106A">
      <w:pgSz w:w="11900" w:h="16840"/>
      <w:pgMar w:top="567" w:right="567" w:bottom="567" w:left="567"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CC520" w14:textId="77777777" w:rsidR="004B2E53" w:rsidRDefault="004B2E53">
      <w:r>
        <w:separator/>
      </w:r>
    </w:p>
  </w:endnote>
  <w:endnote w:type="continuationSeparator" w:id="0">
    <w:p w14:paraId="5D33E898" w14:textId="77777777" w:rsidR="004B2E53" w:rsidRDefault="004B2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010EE" w14:textId="77777777" w:rsidR="004B2E53" w:rsidRDefault="004B2E53">
      <w:r>
        <w:separator/>
      </w:r>
    </w:p>
  </w:footnote>
  <w:footnote w:type="continuationSeparator" w:id="0">
    <w:p w14:paraId="2DAFB95E" w14:textId="77777777" w:rsidR="004B2E53" w:rsidRDefault="004B2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141"/>
    <w:multiLevelType w:val="hybridMultilevel"/>
    <w:tmpl w:val="22F43E18"/>
    <w:styleLink w:val="ImportedStyle5"/>
    <w:lvl w:ilvl="0" w:tplc="7AD6E232">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1" w:tplc="4E267AC6">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2" w:tplc="5E5E934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3" w:tplc="B320734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4" w:tplc="636EE28E">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5" w:tplc="21A2863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6" w:tplc="46908B8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7" w:tplc="F662B3E4">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8" w:tplc="CEE6F70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1" w15:restartNumberingAfterBreak="0">
    <w:nsid w:val="134B65F8"/>
    <w:multiLevelType w:val="hybridMultilevel"/>
    <w:tmpl w:val="D47642A2"/>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AAD0AEB"/>
    <w:multiLevelType w:val="hybridMultilevel"/>
    <w:tmpl w:val="DA4414F4"/>
    <w:lvl w:ilvl="0" w:tplc="C02288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CB3F0A"/>
    <w:multiLevelType w:val="hybridMultilevel"/>
    <w:tmpl w:val="8D3CDF7A"/>
    <w:numStyleLink w:val="ImportedStyle6"/>
  </w:abstractNum>
  <w:abstractNum w:abstractNumId="4" w15:restartNumberingAfterBreak="0">
    <w:nsid w:val="1FDB4AB1"/>
    <w:multiLevelType w:val="hybridMultilevel"/>
    <w:tmpl w:val="6E7ADA48"/>
    <w:styleLink w:val="ImportedStyle4"/>
    <w:lvl w:ilvl="0" w:tplc="9FA02CD0">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1" w:tplc="7938FD40">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2" w:tplc="4A948C0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3" w:tplc="536E1CD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4" w:tplc="2290325E">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5" w:tplc="BD88842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6" w:tplc="EDEC362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7" w:tplc="32CC228E">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8" w:tplc="112413D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5" w15:restartNumberingAfterBreak="0">
    <w:nsid w:val="29C22176"/>
    <w:multiLevelType w:val="hybridMultilevel"/>
    <w:tmpl w:val="7B608480"/>
    <w:numStyleLink w:val="ImportedStyle1"/>
  </w:abstractNum>
  <w:abstractNum w:abstractNumId="6" w15:restartNumberingAfterBreak="0">
    <w:nsid w:val="2F8133C8"/>
    <w:multiLevelType w:val="hybridMultilevel"/>
    <w:tmpl w:val="6E7ADA48"/>
    <w:numStyleLink w:val="ImportedStyle4"/>
  </w:abstractNum>
  <w:abstractNum w:abstractNumId="7" w15:restartNumberingAfterBreak="0">
    <w:nsid w:val="4C837B16"/>
    <w:multiLevelType w:val="hybridMultilevel"/>
    <w:tmpl w:val="7F927636"/>
    <w:styleLink w:val="ImportedStyle3"/>
    <w:lvl w:ilvl="0" w:tplc="8D986E8E">
      <w:start w:val="1"/>
      <w:numFmt w:val="bullet"/>
      <w:lvlText w:val="-"/>
      <w:lvlJc w:val="left"/>
      <w:pPr>
        <w:ind w:left="753" w:hanging="393"/>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1" w:tplc="D002650C">
      <w:start w:val="1"/>
      <w:numFmt w:val="bullet"/>
      <w:lvlText w:val="o"/>
      <w:lvlJc w:val="left"/>
      <w:pPr>
        <w:ind w:left="144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2" w:tplc="DDC68DB4">
      <w:start w:val="1"/>
      <w:numFmt w:val="bullet"/>
      <w:lvlText w:val="▪"/>
      <w:lvlJc w:val="left"/>
      <w:pPr>
        <w:ind w:left="216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3" w:tplc="B7500F88">
      <w:start w:val="1"/>
      <w:numFmt w:val="bullet"/>
      <w:lvlText w:val="•"/>
      <w:lvlJc w:val="left"/>
      <w:pPr>
        <w:ind w:left="288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4" w:tplc="12A0CB88">
      <w:start w:val="1"/>
      <w:numFmt w:val="bullet"/>
      <w:lvlText w:val="o"/>
      <w:lvlJc w:val="left"/>
      <w:pPr>
        <w:ind w:left="360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5" w:tplc="9CA63BA4">
      <w:start w:val="1"/>
      <w:numFmt w:val="bullet"/>
      <w:lvlText w:val="▪"/>
      <w:lvlJc w:val="left"/>
      <w:pPr>
        <w:ind w:left="432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6" w:tplc="6A84C2E6">
      <w:start w:val="1"/>
      <w:numFmt w:val="bullet"/>
      <w:lvlText w:val="•"/>
      <w:lvlJc w:val="left"/>
      <w:pPr>
        <w:ind w:left="504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7" w:tplc="999223C4">
      <w:start w:val="1"/>
      <w:numFmt w:val="bullet"/>
      <w:lvlText w:val="o"/>
      <w:lvlJc w:val="left"/>
      <w:pPr>
        <w:ind w:left="576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8" w:tplc="6D9A46A8">
      <w:start w:val="1"/>
      <w:numFmt w:val="bullet"/>
      <w:lvlText w:val="▪"/>
      <w:lvlJc w:val="left"/>
      <w:pPr>
        <w:ind w:left="648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8" w15:restartNumberingAfterBreak="0">
    <w:nsid w:val="58F040C5"/>
    <w:multiLevelType w:val="hybridMultilevel"/>
    <w:tmpl w:val="1AE63CFE"/>
    <w:styleLink w:val="ImportedStyle2"/>
    <w:lvl w:ilvl="0" w:tplc="3540620A">
      <w:start w:val="1"/>
      <w:numFmt w:val="bullet"/>
      <w:lvlText w:val="-"/>
      <w:lvlJc w:val="left"/>
      <w:pPr>
        <w:ind w:left="753" w:hanging="393"/>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1" w:tplc="6D6EA7BA">
      <w:start w:val="1"/>
      <w:numFmt w:val="bullet"/>
      <w:lvlText w:val="o"/>
      <w:lvlJc w:val="left"/>
      <w:pPr>
        <w:ind w:left="144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2" w:tplc="221CD6A2">
      <w:start w:val="1"/>
      <w:numFmt w:val="bullet"/>
      <w:lvlText w:val="▪"/>
      <w:lvlJc w:val="left"/>
      <w:pPr>
        <w:ind w:left="216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3" w:tplc="B12EE532">
      <w:start w:val="1"/>
      <w:numFmt w:val="bullet"/>
      <w:lvlText w:val="•"/>
      <w:lvlJc w:val="left"/>
      <w:pPr>
        <w:ind w:left="288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4" w:tplc="363CFB84">
      <w:start w:val="1"/>
      <w:numFmt w:val="bullet"/>
      <w:lvlText w:val="o"/>
      <w:lvlJc w:val="left"/>
      <w:pPr>
        <w:ind w:left="360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5" w:tplc="938E2C08">
      <w:start w:val="1"/>
      <w:numFmt w:val="bullet"/>
      <w:lvlText w:val="▪"/>
      <w:lvlJc w:val="left"/>
      <w:pPr>
        <w:ind w:left="432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6" w:tplc="911C7B6A">
      <w:start w:val="1"/>
      <w:numFmt w:val="bullet"/>
      <w:lvlText w:val="•"/>
      <w:lvlJc w:val="left"/>
      <w:pPr>
        <w:ind w:left="504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7" w:tplc="23668D3E">
      <w:start w:val="1"/>
      <w:numFmt w:val="bullet"/>
      <w:lvlText w:val="o"/>
      <w:lvlJc w:val="left"/>
      <w:pPr>
        <w:ind w:left="576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8" w:tplc="F7BEE0B2">
      <w:start w:val="1"/>
      <w:numFmt w:val="bullet"/>
      <w:lvlText w:val="▪"/>
      <w:lvlJc w:val="left"/>
      <w:pPr>
        <w:ind w:left="648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9" w15:restartNumberingAfterBreak="0">
    <w:nsid w:val="61CC2017"/>
    <w:multiLevelType w:val="hybridMultilevel"/>
    <w:tmpl w:val="7B608480"/>
    <w:styleLink w:val="ImportedStyle1"/>
    <w:lvl w:ilvl="0" w:tplc="9FC61644">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1" w:tplc="949CCAE0">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2" w:tplc="6ABC37D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3" w:tplc="923A5F8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4" w:tplc="5AE6C090">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5" w:tplc="02C8F4F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6" w:tplc="54FE2F3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7" w:tplc="FBC09A60">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8" w:tplc="CA7ECE5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10" w15:restartNumberingAfterBreak="0">
    <w:nsid w:val="62477E26"/>
    <w:multiLevelType w:val="hybridMultilevel"/>
    <w:tmpl w:val="8D3CDF7A"/>
    <w:styleLink w:val="ImportedStyle6"/>
    <w:lvl w:ilvl="0" w:tplc="CDE69584">
      <w:start w:val="1"/>
      <w:numFmt w:val="bullet"/>
      <w:lvlText w:val="▪"/>
      <w:lvlJc w:val="left"/>
      <w:pPr>
        <w:ind w:left="7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9F662FC">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DBA028E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716108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FCC255C">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E6EE3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84831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1E0602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593492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2D554A2"/>
    <w:multiLevelType w:val="hybridMultilevel"/>
    <w:tmpl w:val="22F43E18"/>
    <w:numStyleLink w:val="ImportedStyle5"/>
  </w:abstractNum>
  <w:abstractNum w:abstractNumId="12" w15:restartNumberingAfterBreak="0">
    <w:nsid w:val="6BE86FD8"/>
    <w:multiLevelType w:val="hybridMultilevel"/>
    <w:tmpl w:val="1AE63CFE"/>
    <w:numStyleLink w:val="ImportedStyle2"/>
  </w:abstractNum>
  <w:abstractNum w:abstractNumId="13" w15:restartNumberingAfterBreak="0">
    <w:nsid w:val="6F39207D"/>
    <w:multiLevelType w:val="hybridMultilevel"/>
    <w:tmpl w:val="18C47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0886E74"/>
    <w:multiLevelType w:val="hybridMultilevel"/>
    <w:tmpl w:val="464EB56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081A75"/>
    <w:multiLevelType w:val="hybridMultilevel"/>
    <w:tmpl w:val="7F927636"/>
    <w:numStyleLink w:val="ImportedStyle3"/>
  </w:abstractNum>
  <w:abstractNum w:abstractNumId="16" w15:restartNumberingAfterBreak="0">
    <w:nsid w:val="78FC3277"/>
    <w:multiLevelType w:val="hybridMultilevel"/>
    <w:tmpl w:val="83049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40504867">
    <w:abstractNumId w:val="9"/>
  </w:num>
  <w:num w:numId="2" w16cid:durableId="1559971152">
    <w:abstractNumId w:val="5"/>
  </w:num>
  <w:num w:numId="3" w16cid:durableId="1837109411">
    <w:abstractNumId w:val="8"/>
  </w:num>
  <w:num w:numId="4" w16cid:durableId="2059819705">
    <w:abstractNumId w:val="12"/>
  </w:num>
  <w:num w:numId="5" w16cid:durableId="683358956">
    <w:abstractNumId w:val="7"/>
  </w:num>
  <w:num w:numId="6" w16cid:durableId="277378963">
    <w:abstractNumId w:val="15"/>
  </w:num>
  <w:num w:numId="7" w16cid:durableId="1260454809">
    <w:abstractNumId w:val="4"/>
  </w:num>
  <w:num w:numId="8" w16cid:durableId="1133910990">
    <w:abstractNumId w:val="6"/>
  </w:num>
  <w:num w:numId="9" w16cid:durableId="1310674428">
    <w:abstractNumId w:val="0"/>
  </w:num>
  <w:num w:numId="10" w16cid:durableId="265701103">
    <w:abstractNumId w:val="11"/>
  </w:num>
  <w:num w:numId="11" w16cid:durableId="1343816267">
    <w:abstractNumId w:val="10"/>
  </w:num>
  <w:num w:numId="12" w16cid:durableId="103888868">
    <w:abstractNumId w:val="3"/>
  </w:num>
  <w:num w:numId="13" w16cid:durableId="2110812592">
    <w:abstractNumId w:val="2"/>
  </w:num>
  <w:num w:numId="14" w16cid:durableId="1582450339">
    <w:abstractNumId w:val="16"/>
  </w:num>
  <w:num w:numId="15" w16cid:durableId="224802077">
    <w:abstractNumId w:val="13"/>
  </w:num>
  <w:num w:numId="16" w16cid:durableId="984897610">
    <w:abstractNumId w:val="1"/>
  </w:num>
  <w:num w:numId="17" w16cid:durableId="11507084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0EB"/>
    <w:rsid w:val="00042C5A"/>
    <w:rsid w:val="00243A00"/>
    <w:rsid w:val="002C5B1A"/>
    <w:rsid w:val="00330EA9"/>
    <w:rsid w:val="004B24BF"/>
    <w:rsid w:val="004B2E53"/>
    <w:rsid w:val="007273A9"/>
    <w:rsid w:val="008218C1"/>
    <w:rsid w:val="00882DF4"/>
    <w:rsid w:val="008A364A"/>
    <w:rsid w:val="009155AB"/>
    <w:rsid w:val="00955DF1"/>
    <w:rsid w:val="009E0783"/>
    <w:rsid w:val="00A7696E"/>
    <w:rsid w:val="00C1523D"/>
    <w:rsid w:val="00CC106A"/>
    <w:rsid w:val="00CF4D61"/>
    <w:rsid w:val="00D6159A"/>
    <w:rsid w:val="00EC0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DE8378"/>
  <w15:docId w15:val="{C2AF781A-178A-964D-82D4-51CF2268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paragraph" w:styleId="ListParagraph">
    <w:name w:val="List Paragraph"/>
    <w:uiPriority w:val="34"/>
    <w:qFormat/>
    <w:pPr>
      <w:ind w:left="720"/>
    </w:pPr>
    <w:rPr>
      <w:rFonts w:cs="Arial Unicode MS"/>
      <w:color w:val="000000"/>
      <w:sz w:val="24"/>
      <w:szCs w:val="24"/>
      <w:u w:color="000000"/>
      <w:lang w:val="en-US"/>
    </w:r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paragraph" w:styleId="Header">
    <w:name w:val="header"/>
    <w:basedOn w:val="Normal"/>
    <w:link w:val="HeaderChar"/>
    <w:uiPriority w:val="99"/>
    <w:unhideWhenUsed/>
    <w:rsid w:val="00CF4D61"/>
    <w:pPr>
      <w:tabs>
        <w:tab w:val="center" w:pos="4680"/>
        <w:tab w:val="right" w:pos="9360"/>
      </w:tabs>
    </w:pPr>
  </w:style>
  <w:style w:type="character" w:customStyle="1" w:styleId="HeaderChar">
    <w:name w:val="Header Char"/>
    <w:basedOn w:val="DefaultParagraphFont"/>
    <w:link w:val="Header"/>
    <w:uiPriority w:val="99"/>
    <w:rsid w:val="00CF4D61"/>
    <w:rPr>
      <w:rFonts w:cs="Arial Unicode MS"/>
      <w:color w:val="000000"/>
      <w:sz w:val="24"/>
      <w:szCs w:val="24"/>
      <w:u w:color="000000"/>
      <w:lang w:val="en-US"/>
    </w:rPr>
  </w:style>
  <w:style w:type="paragraph" w:styleId="Footer">
    <w:name w:val="footer"/>
    <w:basedOn w:val="Normal"/>
    <w:link w:val="FooterChar"/>
    <w:uiPriority w:val="99"/>
    <w:unhideWhenUsed/>
    <w:rsid w:val="00CF4D61"/>
    <w:pPr>
      <w:tabs>
        <w:tab w:val="center" w:pos="4680"/>
        <w:tab w:val="right" w:pos="9360"/>
      </w:tabs>
    </w:pPr>
  </w:style>
  <w:style w:type="character" w:customStyle="1" w:styleId="FooterChar">
    <w:name w:val="Footer Char"/>
    <w:basedOn w:val="DefaultParagraphFont"/>
    <w:link w:val="Footer"/>
    <w:uiPriority w:val="99"/>
    <w:rsid w:val="00CF4D61"/>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980</Words>
  <Characters>4840</Characters>
  <Application>Microsoft Office Word</Application>
  <DocSecurity>0</DocSecurity>
  <Lines>90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holly graham</cp:lastModifiedBy>
  <cp:revision>5</cp:revision>
  <cp:lastPrinted>2025-09-28T11:45:00Z</cp:lastPrinted>
  <dcterms:created xsi:type="dcterms:W3CDTF">2025-03-04T13:43:00Z</dcterms:created>
  <dcterms:modified xsi:type="dcterms:W3CDTF">2025-12-07T17:20:00Z</dcterms:modified>
</cp:coreProperties>
</file>